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7E1F8" w14:textId="1953E938" w:rsidR="0075498E" w:rsidRDefault="00D05404">
      <w:pPr>
        <w:pStyle w:val="Bodytext10"/>
        <w:pBdr>
          <w:bottom w:val="single" w:sz="4" w:space="0" w:color="auto"/>
        </w:pBdr>
        <w:spacing w:after="300" w:line="240" w:lineRule="auto"/>
        <w:jc w:val="center"/>
        <w:rPr>
          <w:sz w:val="22"/>
          <w:szCs w:val="22"/>
        </w:rPr>
      </w:pPr>
      <w:r w:rsidRPr="00D05404">
        <w:rPr>
          <w:rStyle w:val="Bodytext1"/>
          <w:b/>
          <w:bCs/>
          <w:sz w:val="22"/>
          <w:szCs w:val="22"/>
          <w:lang w:val="en"/>
        </w:rPr>
        <w:drawing>
          <wp:inline distT="0" distB="0" distL="0" distR="0" wp14:anchorId="470BFFEF" wp14:editId="32664AE4">
            <wp:extent cx="800100" cy="647700"/>
            <wp:effectExtent l="0" t="0" r="0" b="0"/>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6"/>
                    <a:stretch>
                      <a:fillRect/>
                    </a:stretch>
                  </pic:blipFill>
                  <pic:spPr>
                    <a:xfrm>
                      <a:off x="0" y="0"/>
                      <a:ext cx="800100" cy="647700"/>
                    </a:xfrm>
                    <a:prstGeom prst="rect">
                      <a:avLst/>
                    </a:prstGeom>
                  </pic:spPr>
                </pic:pic>
              </a:graphicData>
            </a:graphic>
          </wp:inline>
        </w:drawing>
      </w:r>
      <w:r w:rsidRPr="00D05404">
        <w:rPr>
          <w:rStyle w:val="Bodytext1"/>
          <w:b/>
          <w:bCs/>
          <w:sz w:val="22"/>
          <w:szCs w:val="22"/>
          <w:lang w:val="en"/>
        </w:rPr>
        <w:t xml:space="preserve"> </w:t>
      </w:r>
      <w:r w:rsidR="00000000">
        <w:rPr>
          <w:rStyle w:val="Bodytext1"/>
          <w:b/>
          <w:bCs/>
          <w:sz w:val="22"/>
          <w:szCs w:val="22"/>
          <w:lang w:val="en"/>
        </w:rPr>
        <w:t>Latin American Archives of Animal Production. 2021. 29 (3-4)</w:t>
      </w:r>
    </w:p>
    <w:p w14:paraId="6F249EC3" w14:textId="77777777" w:rsidR="0075498E" w:rsidRDefault="00000000">
      <w:pPr>
        <w:pStyle w:val="Heading110"/>
        <w:keepNext/>
        <w:keepLines/>
      </w:pPr>
      <w:bookmarkStart w:id="0" w:name="bookmark0"/>
      <w:r>
        <w:rPr>
          <w:rStyle w:val="Heading11"/>
          <w:b/>
          <w:bCs/>
          <w:lang w:val="en" w:eastAsia="es-ES" w:bidi="es-ES"/>
        </w:rPr>
        <w:t xml:space="preserve">Preliminary analysis of growth, </w:t>
      </w:r>
      <w:proofErr w:type="gramStart"/>
      <w:r>
        <w:rPr>
          <w:rStyle w:val="Heading11"/>
          <w:b/>
          <w:bCs/>
          <w:lang w:val="en" w:eastAsia="es-ES" w:bidi="es-ES"/>
        </w:rPr>
        <w:t>carcass</w:t>
      </w:r>
      <w:proofErr w:type="gramEnd"/>
      <w:r>
        <w:rPr>
          <w:rStyle w:val="Heading11"/>
          <w:b/>
          <w:bCs/>
          <w:lang w:val="en" w:eastAsia="es-ES" w:bidi="es-ES"/>
        </w:rPr>
        <w:t xml:space="preserve"> and meat quality of Criollo</w:t>
      </w:r>
      <w:r>
        <w:rPr>
          <w:rStyle w:val="Heading11"/>
          <w:b/>
          <w:bCs/>
          <w:lang w:val="en" w:eastAsia="es-ES" w:bidi="es-ES"/>
        </w:rPr>
        <w:br/>
        <w:t>Uruguayan steers compared to Hereford steers.</w:t>
      </w:r>
      <w:bookmarkEnd w:id="0"/>
    </w:p>
    <w:p w14:paraId="6AEB9D78" w14:textId="77777777" w:rsidR="0075498E" w:rsidRDefault="00000000">
      <w:pPr>
        <w:pStyle w:val="Bodytext30"/>
        <w:spacing w:after="40"/>
        <w:ind w:firstLine="0"/>
      </w:pPr>
      <w:r w:rsidRPr="00D05404">
        <w:rPr>
          <w:rStyle w:val="Bodytext3"/>
          <w:lang w:eastAsia="en-US" w:bidi="en-US"/>
        </w:rPr>
        <w:t>Eileen Armstrong</w:t>
      </w:r>
      <w:r>
        <w:rPr>
          <w:rStyle w:val="Bodytext3"/>
          <w:vertAlign w:val="superscript"/>
          <w:lang w:val="en-US" w:eastAsia="en-US" w:bidi="en-US"/>
        </w:rPr>
        <w:footnoteReference w:id="1"/>
      </w:r>
      <w:hyperlink r:id="rId7" w:history="1">
        <w:r w:rsidRPr="00D05404">
          <w:rPr>
            <w:rStyle w:val="Bodytext3"/>
            <w:lang w:eastAsia="en-US" w:bidi="en-US"/>
          </w:rPr>
          <w:t xml:space="preserve"> </w:t>
        </w:r>
        <w:r w:rsidRPr="00D05404">
          <w:rPr>
            <w:rStyle w:val="Bodytext3"/>
            <w:color w:val="A4CA3C"/>
            <w:lang w:eastAsia="en-US" w:bidi="en-US"/>
          </w:rPr>
          <w:t>g©</w:t>
        </w:r>
      </w:hyperlink>
      <w:hyperlink r:id="rId8" w:history="1">
        <w:r w:rsidRPr="00D05404">
          <w:rPr>
            <w:rStyle w:val="Bodytext3"/>
            <w:color w:val="A4CA3C"/>
            <w:lang w:eastAsia="en-US" w:bidi="en-US"/>
          </w:rPr>
          <w:t xml:space="preserve"> </w:t>
        </w:r>
      </w:hyperlink>
      <w:r w:rsidRPr="00D05404">
        <w:rPr>
          <w:rStyle w:val="Bodytext3"/>
          <w:lang w:eastAsia="en-US" w:bidi="en-US"/>
        </w:rPr>
        <w:t xml:space="preserve">Danilo Fila </w:t>
      </w:r>
      <w:hyperlink r:id="rId9" w:history="1">
        <w:r w:rsidRPr="00D05404">
          <w:rPr>
            <w:rStyle w:val="Bodytext3"/>
            <w:color w:val="5F5F5F"/>
            <w:lang w:eastAsia="en-US" w:bidi="en-US"/>
          </w:rPr>
          <w:t xml:space="preserve">-g </w:t>
        </w:r>
      </w:hyperlink>
      <w:hyperlink r:id="rId10" w:history="1">
        <w:r w:rsidRPr="00D05404">
          <w:rPr>
            <w:rStyle w:val="Bodytext3"/>
            <w:color w:val="A4CA3C"/>
            <w:lang w:eastAsia="en-US" w:bidi="en-US"/>
          </w:rPr>
          <w:t xml:space="preserve"> © </w:t>
        </w:r>
      </w:hyperlink>
      <w:r w:rsidRPr="00D05404">
        <w:rPr>
          <w:rStyle w:val="Bodytext3"/>
          <w:lang w:eastAsia="en-US" w:bidi="en-US"/>
        </w:rPr>
        <w:t xml:space="preserve">Juan Carlos </w:t>
      </w:r>
      <w:proofErr w:type="spellStart"/>
      <w:r w:rsidRPr="00D05404">
        <w:rPr>
          <w:rStyle w:val="Bodytext3"/>
          <w:lang w:eastAsia="en-US" w:bidi="en-US"/>
        </w:rPr>
        <w:t>Boggio</w:t>
      </w:r>
      <w:proofErr w:type="spellEnd"/>
      <w:r w:rsidRPr="00D05404">
        <w:rPr>
          <w:rStyle w:val="Bodytext3"/>
          <w:lang w:eastAsia="en-US" w:bidi="en-US"/>
        </w:rPr>
        <w:t xml:space="preserve"> </w:t>
      </w:r>
      <w:hyperlink r:id="rId11" w:history="1">
        <w:r w:rsidRPr="00D05404">
          <w:rPr>
            <w:rStyle w:val="Bodytext3"/>
          </w:rPr>
          <w:t xml:space="preserve">El </w:t>
        </w:r>
      </w:hyperlink>
      <w:hyperlink r:id="rId12" w:history="1">
        <w:proofErr w:type="spellStart"/>
        <w:r w:rsidRPr="00D05404">
          <w:rPr>
            <w:rStyle w:val="Bodytext3"/>
          </w:rPr>
          <w:t>Rafael</w:t>
        </w:r>
      </w:hyperlink>
      <w:r w:rsidRPr="00D05404">
        <w:rPr>
          <w:rStyle w:val="Bodytext3"/>
          <w:lang w:eastAsia="en-US" w:bidi="en-US"/>
        </w:rPr>
        <w:t>Aragunde</w:t>
      </w:r>
      <w:proofErr w:type="spellEnd"/>
      <w:r w:rsidRPr="00D05404">
        <w:rPr>
          <w:rStyle w:val="Bodytext3"/>
          <w:lang w:eastAsia="en-US" w:bidi="en-US"/>
        </w:rPr>
        <w:t xml:space="preserve"> </w:t>
      </w:r>
      <w:hyperlink r:id="rId13" w:history="1">
        <w:r w:rsidRPr="00D05404">
          <w:rPr>
            <w:rStyle w:val="Bodytext3"/>
            <w:color w:val="5F5F5F"/>
          </w:rPr>
          <w:t xml:space="preserve">- </w:t>
        </w:r>
      </w:hyperlink>
      <w:hyperlink r:id="rId14" w:history="1">
        <w:r w:rsidRPr="00D05404">
          <w:rPr>
            <w:rStyle w:val="Bodytext3"/>
            <w:color w:val="A4CA3C"/>
          </w:rPr>
          <w:t xml:space="preserve">- </w:t>
        </w:r>
      </w:hyperlink>
      <w:r w:rsidRPr="00D05404">
        <w:rPr>
          <w:rStyle w:val="Bodytext3"/>
          <w:lang w:eastAsia="en-US" w:bidi="en-US"/>
        </w:rPr>
        <w:t xml:space="preserve">Felipe Saravia </w:t>
      </w:r>
      <w:hyperlink r:id="rId15" w:history="1">
        <w:r w:rsidRPr="00D05404">
          <w:rPr>
            <w:rStyle w:val="Bodytext3"/>
            <w:color w:val="5F5F5F"/>
          </w:rPr>
          <w:t>- -</w:t>
        </w:r>
      </w:hyperlink>
    </w:p>
    <w:p w14:paraId="6C04E8EC" w14:textId="77777777" w:rsidR="0075498E" w:rsidRDefault="00000000">
      <w:pPr>
        <w:pStyle w:val="Bodytext30"/>
        <w:spacing w:after="40"/>
        <w:ind w:left="0" w:firstLine="320"/>
        <w:jc w:val="both"/>
      </w:pPr>
      <w:r w:rsidRPr="00D05404">
        <w:rPr>
          <w:rStyle w:val="Bodytext3"/>
        </w:rPr>
        <w:t xml:space="preserve">Agustín Isaurralde </w:t>
      </w:r>
      <w:hyperlink r:id="rId16" w:history="1">
        <w:r w:rsidRPr="00D05404">
          <w:rPr>
            <w:rStyle w:val="Bodytext3"/>
          </w:rPr>
          <w:t xml:space="preserve">E </w:t>
        </w:r>
      </w:hyperlink>
      <w:r w:rsidRPr="00D05404">
        <w:rPr>
          <w:rStyle w:val="Bodytext3"/>
        </w:rPr>
        <w:t xml:space="preserve">Rody Artigas </w:t>
      </w:r>
      <w:hyperlink r:id="rId17" w:history="1">
        <w:r w:rsidRPr="00D05404">
          <w:rPr>
            <w:rStyle w:val="Bodytext3"/>
            <w:color w:val="5F5F5F"/>
          </w:rPr>
          <w:t xml:space="preserve">- </w:t>
        </w:r>
      </w:hyperlink>
      <w:hyperlink r:id="rId18" w:history="1">
        <w:r w:rsidRPr="00D05404">
          <w:rPr>
            <w:rStyle w:val="Bodytext3"/>
            <w:color w:val="A4CA3C"/>
          </w:rPr>
          <w:t xml:space="preserve"> © </w:t>
        </w:r>
        <w:proofErr w:type="spellStart"/>
        <w:r w:rsidRPr="00D05404">
          <w:rPr>
            <w:rStyle w:val="Bodytext3"/>
          </w:rPr>
          <w:t>Fernando</w:t>
        </w:r>
      </w:hyperlink>
      <w:r w:rsidRPr="00D05404">
        <w:rPr>
          <w:rStyle w:val="Bodytext3"/>
        </w:rPr>
        <w:t>Vila</w:t>
      </w:r>
      <w:proofErr w:type="spellEnd"/>
      <w:r w:rsidRPr="00D05404">
        <w:rPr>
          <w:rStyle w:val="Bodytext3"/>
        </w:rPr>
        <w:t xml:space="preserve"> </w:t>
      </w:r>
      <w:hyperlink r:id="rId19" w:history="1">
        <w:r w:rsidRPr="00D05404">
          <w:rPr>
            <w:rStyle w:val="Bodytext3"/>
            <w:color w:val="5F5F5F"/>
          </w:rPr>
          <w:t xml:space="preserve">g </w:t>
        </w:r>
      </w:hyperlink>
      <w:r w:rsidRPr="00D05404">
        <w:rPr>
          <w:rStyle w:val="Bodytext3"/>
        </w:rPr>
        <w:t>Santiago Luzardo</w:t>
      </w:r>
      <w:r>
        <w:rPr>
          <w:rStyle w:val="Bodytext3"/>
          <w:vertAlign w:val="superscript"/>
        </w:rPr>
        <w:footnoteReference w:id="2"/>
      </w:r>
      <w:r w:rsidRPr="00D05404">
        <w:rPr>
          <w:rStyle w:val="Bodytext3"/>
        </w:rPr>
        <w:t xml:space="preserve"> </w:t>
      </w:r>
      <w:hyperlink r:id="rId20" w:history="1">
        <w:r w:rsidRPr="00D05404">
          <w:rPr>
            <w:rStyle w:val="Bodytext3"/>
          </w:rPr>
          <w:t xml:space="preserve">E </w:t>
        </w:r>
      </w:hyperlink>
      <w:r w:rsidRPr="00D05404">
        <w:rPr>
          <w:rStyle w:val="Bodytext3"/>
        </w:rPr>
        <w:t xml:space="preserve">Gustavo </w:t>
      </w:r>
      <w:r w:rsidRPr="00D05404">
        <w:rPr>
          <w:rStyle w:val="Bodytext3"/>
          <w:vertAlign w:val="superscript"/>
        </w:rPr>
        <w:t>Brito2</w:t>
      </w:r>
      <w:r w:rsidRPr="00D05404">
        <w:rPr>
          <w:rStyle w:val="Bodytext3"/>
        </w:rPr>
        <w:t xml:space="preserve"> </w:t>
      </w:r>
      <w:hyperlink r:id="rId21" w:history="1">
        <w:r w:rsidRPr="00D05404">
          <w:rPr>
            <w:rStyle w:val="Bodytext3"/>
          </w:rPr>
          <w:t xml:space="preserve">E </w:t>
        </w:r>
      </w:hyperlink>
      <w:hyperlink r:id="rId22" w:history="1">
        <w:r w:rsidRPr="00D05404">
          <w:rPr>
            <w:rStyle w:val="Bodytext3"/>
            <w:color w:val="A4CA3C"/>
          </w:rPr>
          <w:t xml:space="preserve"> © </w:t>
        </w:r>
      </w:hyperlink>
      <w:r w:rsidRPr="00D05404">
        <w:rPr>
          <w:rStyle w:val="Bodytext3"/>
        </w:rPr>
        <w:t xml:space="preserve">Gerardo </w:t>
      </w:r>
      <w:proofErr w:type="spellStart"/>
      <w:r w:rsidRPr="00D05404">
        <w:rPr>
          <w:rStyle w:val="Bodytext3"/>
        </w:rPr>
        <w:t>Evia</w:t>
      </w:r>
      <w:proofErr w:type="spellEnd"/>
      <w:r>
        <w:rPr>
          <w:rStyle w:val="Bodytext3"/>
          <w:vertAlign w:val="superscript"/>
        </w:rPr>
        <w:footnoteReference w:id="3"/>
      </w:r>
      <w:r w:rsidRPr="00D05404">
        <w:rPr>
          <w:rStyle w:val="Bodytext3"/>
        </w:rPr>
        <w:t xml:space="preserve"> </w:t>
      </w:r>
      <w:hyperlink r:id="rId23" w:history="1">
        <w:r w:rsidRPr="00D05404">
          <w:rPr>
            <w:rStyle w:val="Bodytext3"/>
          </w:rPr>
          <w:t>E</w:t>
        </w:r>
      </w:hyperlink>
    </w:p>
    <w:p w14:paraId="136887F8" w14:textId="77777777" w:rsidR="0075498E" w:rsidRDefault="00000000">
      <w:pPr>
        <w:pStyle w:val="Bodytext30"/>
        <w:spacing w:after="120"/>
        <w:ind w:left="4180" w:firstLine="0"/>
        <w:jc w:val="both"/>
      </w:pPr>
      <w:r w:rsidRPr="00D05404">
        <w:rPr>
          <w:rStyle w:val="Bodytext3"/>
        </w:rPr>
        <w:t xml:space="preserve">Gerardo </w:t>
      </w:r>
      <w:proofErr w:type="spellStart"/>
      <w:r w:rsidRPr="00D05404">
        <w:rPr>
          <w:rStyle w:val="Bodytext3"/>
        </w:rPr>
        <w:t>Dattele</w:t>
      </w:r>
      <w:proofErr w:type="spellEnd"/>
      <w:r>
        <w:rPr>
          <w:rStyle w:val="Bodytext3"/>
          <w:vertAlign w:val="superscript"/>
        </w:rPr>
        <w:footnoteReference w:id="4"/>
      </w:r>
      <w:r w:rsidRPr="00D05404">
        <w:rPr>
          <w:rStyle w:val="Bodytext3"/>
        </w:rPr>
        <w:t xml:space="preserve"> </w:t>
      </w:r>
      <w:hyperlink r:id="rId24" w:history="1">
        <w:r w:rsidRPr="00D05404">
          <w:rPr>
            <w:rStyle w:val="Bodytext3"/>
          </w:rPr>
          <w:t>E</w:t>
        </w:r>
      </w:hyperlink>
    </w:p>
    <w:p w14:paraId="2C34EDAB" w14:textId="77777777" w:rsidR="0075498E" w:rsidRDefault="00000000">
      <w:pPr>
        <w:pStyle w:val="Bodytext20"/>
        <w:pBdr>
          <w:bottom w:val="single" w:sz="4" w:space="0" w:color="auto"/>
        </w:pBdr>
        <w:spacing w:after="360" w:line="240" w:lineRule="auto"/>
        <w:jc w:val="center"/>
      </w:pPr>
      <w:proofErr w:type="spellStart"/>
      <w:r w:rsidRPr="00D05404">
        <w:rPr>
          <w:rStyle w:val="Bodytext2"/>
        </w:rPr>
        <w:t>Faculty</w:t>
      </w:r>
      <w:proofErr w:type="spellEnd"/>
      <w:r w:rsidRPr="00D05404">
        <w:rPr>
          <w:rStyle w:val="Bodytext2"/>
        </w:rPr>
        <w:t xml:space="preserve"> </w:t>
      </w:r>
      <w:proofErr w:type="spellStart"/>
      <w:r w:rsidRPr="00D05404">
        <w:rPr>
          <w:rStyle w:val="Bodytext2"/>
        </w:rPr>
        <w:t>of</w:t>
      </w:r>
      <w:proofErr w:type="spellEnd"/>
      <w:r w:rsidRPr="00D05404">
        <w:rPr>
          <w:rStyle w:val="Bodytext2"/>
        </w:rPr>
        <w:t xml:space="preserve"> </w:t>
      </w:r>
      <w:proofErr w:type="spellStart"/>
      <w:r w:rsidRPr="00D05404">
        <w:rPr>
          <w:rStyle w:val="Bodytext2"/>
        </w:rPr>
        <w:t>Veterinary</w:t>
      </w:r>
      <w:proofErr w:type="spellEnd"/>
      <w:r w:rsidRPr="00D05404">
        <w:rPr>
          <w:rStyle w:val="Bodytext2"/>
        </w:rPr>
        <w:t xml:space="preserve"> Medicine, Universidad de la República, Montevideo, Uruguay</w:t>
      </w:r>
    </w:p>
    <w:p w14:paraId="058E71EC" w14:textId="77777777" w:rsidR="0075498E" w:rsidRPr="00D05404" w:rsidRDefault="00000000">
      <w:pPr>
        <w:pStyle w:val="Heading310"/>
        <w:keepNext/>
        <w:keepLines/>
        <w:jc w:val="center"/>
        <w:rPr>
          <w:lang w:val="en-US"/>
        </w:rPr>
      </w:pPr>
      <w:bookmarkStart w:id="1" w:name="bookmark2"/>
      <w:r>
        <w:rPr>
          <w:rStyle w:val="Heading31"/>
          <w:b/>
          <w:bCs/>
          <w:lang w:val="en"/>
        </w:rPr>
        <w:t xml:space="preserve">Preliminary analysis of growth, </w:t>
      </w:r>
      <w:proofErr w:type="gramStart"/>
      <w:r>
        <w:rPr>
          <w:rStyle w:val="Heading31"/>
          <w:b/>
          <w:bCs/>
          <w:lang w:val="en"/>
        </w:rPr>
        <w:t>carcass</w:t>
      </w:r>
      <w:proofErr w:type="gramEnd"/>
      <w:r>
        <w:rPr>
          <w:rStyle w:val="Heading31"/>
          <w:b/>
          <w:bCs/>
          <w:lang w:val="en"/>
        </w:rPr>
        <w:t xml:space="preserve"> and meat quality traits in Uruguayan Creole Cattle steers in comparison</w:t>
      </w:r>
      <w:r>
        <w:rPr>
          <w:rStyle w:val="Heading31"/>
          <w:b/>
          <w:bCs/>
          <w:lang w:val="en"/>
        </w:rPr>
        <w:br/>
        <w:t>with Hereford steers.</w:t>
      </w:r>
      <w:bookmarkEnd w:id="1"/>
    </w:p>
    <w:p w14:paraId="44B51212" w14:textId="77777777" w:rsidR="0075498E" w:rsidRDefault="00000000">
      <w:pPr>
        <w:pStyle w:val="Bodytext10"/>
        <w:spacing w:after="240"/>
        <w:jc w:val="both"/>
      </w:pPr>
      <w:r>
        <w:rPr>
          <w:rStyle w:val="Bodytext1"/>
          <w:b/>
          <w:bCs/>
          <w:lang w:val="en" w:eastAsia="es-ES" w:bidi="es-ES"/>
        </w:rPr>
        <w:t xml:space="preserve">Abstract. </w:t>
      </w:r>
      <w:r>
        <w:rPr>
          <w:rStyle w:val="Bodytext1"/>
          <w:lang w:val="en" w:eastAsia="es-ES" w:bidi="es-ES"/>
        </w:rPr>
        <w:t xml:space="preserve">The Uruguayan Creole cattle (UCC) reserve herd consists of approximately 600 animals. UCC have shown high capability of adaptation to unfavorable environments. Thirty UCC steers were compared to 10 Hereford steers in growth performance, </w:t>
      </w:r>
      <w:proofErr w:type="gramStart"/>
      <w:r>
        <w:rPr>
          <w:rStyle w:val="Bodytext1"/>
          <w:lang w:val="en" w:eastAsia="es-ES" w:bidi="es-ES"/>
        </w:rPr>
        <w:t>carcass</w:t>
      </w:r>
      <w:proofErr w:type="gramEnd"/>
      <w:r>
        <w:rPr>
          <w:rStyle w:val="Bodytext1"/>
          <w:lang w:val="en" w:eastAsia="es-ES" w:bidi="es-ES"/>
        </w:rPr>
        <w:t xml:space="preserve"> and meat quality traits. All animals received the same sanitary and nutritional management (grazing in natural grasslands, without supplementation), from 6-9 months of age until the end of the trial. At 43 months of age a sample of 6 UCC and 6 Hereford steers was selected for carcass and meat evaluation. The increase in body weight (BW) was similar between the two breeds, but Hereford steers showed heavier BW (p &lt; 0.05) at the beginning and at the end of the trial. Ultrasound measures of rib-eye area and fat thickness of UCC were larger (p &lt; 0.05). Most of the carcass measures did not show significant differences, except pH which was lower in UCC (p &lt; 0.05). Significant differences were observed in tissue composition of the 10th rib, showing higher muscle percentage and lower bone percentage in UCC (p &lt; 0.05), while their Hereford counterparts showed a higher fat percentage (p = 0.05). No significant differences were observed between both breeds for meat quality traits. Hereford showed higher unsaturated fatty acids percentage (p &lt; 0.05) while UCC exhibited higher levels of conjugated linoleic acid (p &lt; 0.05). No differences in sensory traits were detected by the consumer taste panel. A larger sample is needed to obtain firm conclusions, but these results are promising and show a very good potential of UCC for beef production, in comparison with a highly selected meat breed.</w:t>
      </w:r>
    </w:p>
    <w:p w14:paraId="7183243D" w14:textId="77777777" w:rsidR="0075498E" w:rsidRDefault="00000000">
      <w:pPr>
        <w:pStyle w:val="Bodytext10"/>
        <w:pBdr>
          <w:bottom w:val="single" w:sz="4" w:space="0" w:color="auto"/>
        </w:pBdr>
        <w:spacing w:after="400"/>
        <w:jc w:val="both"/>
      </w:pPr>
      <w:r>
        <w:rPr>
          <w:rStyle w:val="Bodytext1"/>
          <w:b/>
          <w:bCs/>
          <w:lang w:val="en" w:eastAsia="es-ES" w:bidi="es-ES"/>
        </w:rPr>
        <w:t xml:space="preserve">Key words: </w:t>
      </w:r>
      <w:r>
        <w:rPr>
          <w:rStyle w:val="Bodytext1"/>
          <w:lang w:val="en" w:eastAsia="es-ES" w:bidi="es-ES"/>
        </w:rPr>
        <w:t>Creole cattle; carcass quality; meat quality; beef production; genetic resources.</w:t>
      </w:r>
    </w:p>
    <w:p w14:paraId="4F1220FC" w14:textId="77777777" w:rsidR="0075498E" w:rsidRDefault="00000000">
      <w:pPr>
        <w:pStyle w:val="Bodytext10"/>
        <w:spacing w:after="240"/>
        <w:jc w:val="both"/>
      </w:pPr>
      <w:r>
        <w:rPr>
          <w:rStyle w:val="Bodytext1"/>
          <w:b/>
          <w:bCs/>
          <w:lang w:val="en" w:eastAsia="es-ES" w:bidi="es-ES"/>
        </w:rPr>
        <w:t xml:space="preserve">Summary. </w:t>
      </w:r>
      <w:r>
        <w:rPr>
          <w:rStyle w:val="Bodytext1"/>
          <w:lang w:val="en" w:eastAsia="es-ES" w:bidi="es-ES"/>
        </w:rPr>
        <w:t xml:space="preserve">The Uruguayan Creole Cattle (BCU) reserve has approximately 600 individuals. These animals have demonstrated a high hardiness and ability to adapt to unfavorable environments. In this work, the growth and meat production capacity of Criollo steers (n = 30) </w:t>
      </w:r>
      <w:proofErr w:type="gramStart"/>
      <w:r>
        <w:rPr>
          <w:rStyle w:val="Bodytext1"/>
          <w:lang w:val="en" w:eastAsia="es-ES" w:bidi="es-ES"/>
        </w:rPr>
        <w:t>was</w:t>
      </w:r>
      <w:proofErr w:type="gramEnd"/>
      <w:r>
        <w:rPr>
          <w:rStyle w:val="Bodytext1"/>
          <w:lang w:val="en" w:eastAsia="es-ES" w:bidi="es-ES"/>
        </w:rPr>
        <w:t xml:space="preserve"> evaluated in comparison with Hereford steers (n = 10). All animals were raised in an extensive system (grazing on natural pasture, without supplementation), from 6-9 months (m) of age. At 43 months, a sample of 6 Criollo and 6 Hereford steers were selected for slaughter. The evolution of body weight was similar among genetic groups, although Hereford animals presented a live weight 18.5 % higher at the beginning of the experiment (p &lt; 0.05) and 13.4 % higher at the end of the experiment (p &lt; 0.05). In the ultrasound measurements, BCU presented greater beef eye area and dorsal fat thickness (p &lt; 0.05). No significant differences were observed for most of the variables measured in the carcass, </w:t>
      </w:r>
      <w:proofErr w:type="gramStart"/>
      <w:r>
        <w:rPr>
          <w:rStyle w:val="Bodytext1"/>
          <w:lang w:val="en" w:eastAsia="es-ES" w:bidi="es-ES"/>
        </w:rPr>
        <w:t>with the exception of</w:t>
      </w:r>
      <w:proofErr w:type="gramEnd"/>
      <w:r>
        <w:rPr>
          <w:rStyle w:val="Bodytext1"/>
          <w:lang w:val="en" w:eastAsia="es-ES" w:bidi="es-ES"/>
        </w:rPr>
        <w:t xml:space="preserve"> pH which was lower in BCU (p &lt; 0.05). In the dissection of the 10th rib BCU presented higher percentage of muscle and lower percentage of bone (p &lt; 0.05), while Hereford presented higher percentage of visible fat (p = 0.05). Meat quality characteristics were similar between BCU and Hereford. Hereford presented a higher percentage of unsaturated fatty acids than Criollo, in which a higher percentage of conjugated linoleic acid was observed (p &lt; 0.05). There were no significant differences at the consumer panel level. These results would indicate a very good potential of BCU for meat production, compared to a highly selected meat breed.</w:t>
      </w:r>
    </w:p>
    <w:p w14:paraId="058841E3" w14:textId="77777777" w:rsidR="0075498E" w:rsidRDefault="00000000">
      <w:pPr>
        <w:pStyle w:val="Bodytext10"/>
        <w:spacing w:after="540"/>
        <w:jc w:val="both"/>
      </w:pPr>
      <w:r>
        <w:rPr>
          <w:rStyle w:val="Bodytext1"/>
          <w:b/>
          <w:bCs/>
          <w:lang w:val="en" w:eastAsia="es-ES" w:bidi="es-ES"/>
        </w:rPr>
        <w:t xml:space="preserve">Key words: </w:t>
      </w:r>
      <w:r>
        <w:rPr>
          <w:rStyle w:val="Bodytext1"/>
          <w:lang w:val="en" w:eastAsia="es-ES" w:bidi="es-ES"/>
        </w:rPr>
        <w:t>Uruguayan Criollo cattle; carcass quality; meat quality; meat production; genetic resources.</w:t>
      </w:r>
    </w:p>
    <w:p w14:paraId="575448E0" w14:textId="77777777" w:rsidR="0075498E" w:rsidRPr="00D05404" w:rsidRDefault="00000000">
      <w:pPr>
        <w:pStyle w:val="Bodytext20"/>
        <w:pBdr>
          <w:top w:val="single" w:sz="4" w:space="0" w:color="auto"/>
        </w:pBdr>
        <w:spacing w:after="240" w:line="240" w:lineRule="auto"/>
        <w:jc w:val="both"/>
        <w:rPr>
          <w:lang w:val="en-US"/>
        </w:rPr>
        <w:sectPr w:rsidR="0075498E" w:rsidRPr="00D05404">
          <w:footerReference w:type="even" r:id="rId25"/>
          <w:footerReference w:type="default" r:id="rId26"/>
          <w:pgSz w:w="11900" w:h="16840"/>
          <w:pgMar w:top="898" w:right="756" w:bottom="698" w:left="780" w:header="470" w:footer="3" w:gutter="0"/>
          <w:pgNumType w:start="181"/>
          <w:cols w:space="720"/>
          <w:noEndnote/>
          <w:docGrid w:linePitch="360"/>
        </w:sectPr>
      </w:pPr>
      <w:r>
        <w:rPr>
          <w:rStyle w:val="Bodytext2"/>
          <w:lang w:val="en"/>
        </w:rPr>
        <w:t>Received: 2020-10-30. Accepted: 2021-04-01.</w:t>
      </w:r>
    </w:p>
    <w:p w14:paraId="577CA80B" w14:textId="77777777" w:rsidR="0075498E" w:rsidRDefault="00000000">
      <w:pPr>
        <w:pStyle w:val="Bodytext10"/>
        <w:spacing w:after="80" w:line="240" w:lineRule="auto"/>
        <w:jc w:val="center"/>
      </w:pPr>
      <w:r>
        <w:rPr>
          <w:rStyle w:val="Bodytext1"/>
          <w:lang w:val="en"/>
        </w:rPr>
        <w:lastRenderedPageBreak/>
        <w:t xml:space="preserve">Armstrong </w:t>
      </w:r>
      <w:r>
        <w:rPr>
          <w:rStyle w:val="Bodytext1"/>
          <w:i/>
          <w:iCs/>
          <w:lang w:val="en"/>
        </w:rPr>
        <w:t>et al</w:t>
      </w:r>
    </w:p>
    <w:p w14:paraId="644792B3" w14:textId="77777777" w:rsidR="0075498E" w:rsidRDefault="00000000">
      <w:pPr>
        <w:pStyle w:val="Bodytext10"/>
        <w:spacing w:after="0" w:line="240" w:lineRule="auto"/>
        <w:jc w:val="center"/>
        <w:rPr>
          <w:sz w:val="22"/>
          <w:szCs w:val="22"/>
        </w:rPr>
        <w:sectPr w:rsidR="0075498E">
          <w:headerReference w:type="even" r:id="rId27"/>
          <w:headerReference w:type="default" r:id="rId28"/>
          <w:footerReference w:type="even" r:id="rId29"/>
          <w:footerReference w:type="default" r:id="rId30"/>
          <w:pgSz w:w="11900" w:h="16840"/>
          <w:pgMar w:top="735" w:right="795" w:bottom="1330" w:left="776" w:header="0" w:footer="3" w:gutter="0"/>
          <w:cols w:space="720"/>
          <w:noEndnote/>
          <w:docGrid w:linePitch="360"/>
        </w:sectPr>
      </w:pPr>
      <w:r>
        <w:rPr>
          <w:rStyle w:val="Bodytext1"/>
          <w:b/>
          <w:bCs/>
          <w:sz w:val="22"/>
          <w:szCs w:val="22"/>
          <w:lang w:val="en" w:eastAsia="es-ES" w:bidi="es-ES"/>
        </w:rPr>
        <w:t>Introduction</w:t>
      </w:r>
    </w:p>
    <w:p w14:paraId="28D3BBAA" w14:textId="77777777" w:rsidR="0075498E" w:rsidRDefault="00000000">
      <w:pPr>
        <w:pStyle w:val="Bodytext10"/>
        <w:spacing w:after="240"/>
        <w:ind w:firstLine="300"/>
        <w:jc w:val="both"/>
      </w:pPr>
      <w:r>
        <w:rPr>
          <w:rStyle w:val="Bodytext1"/>
          <w:lang w:val="en"/>
        </w:rPr>
        <w:t xml:space="preserve">The genetic reserve of Uruguayan Creole Cattle (BCU) </w:t>
      </w:r>
      <w:proofErr w:type="gramStart"/>
      <w:r>
        <w:rPr>
          <w:rStyle w:val="Bodytext1"/>
          <w:lang w:val="en"/>
        </w:rPr>
        <w:t>is located in</w:t>
      </w:r>
      <w:proofErr w:type="gramEnd"/>
      <w:r>
        <w:rPr>
          <w:rStyle w:val="Bodytext1"/>
          <w:lang w:val="en"/>
        </w:rPr>
        <w:t xml:space="preserve"> the San Miguel National Park (Rocha Department; 33°41' South latitude, 53°27' West longitude) and currently has approximately 600 animals of various age and sex categories. The park has mountainous environments, native forest, </w:t>
      </w:r>
      <w:proofErr w:type="gramStart"/>
      <w:r>
        <w:rPr>
          <w:rStyle w:val="Bodytext1"/>
          <w:lang w:val="en"/>
        </w:rPr>
        <w:t>wetlands</w:t>
      </w:r>
      <w:proofErr w:type="gramEnd"/>
      <w:r>
        <w:rPr>
          <w:rStyle w:val="Bodytext1"/>
          <w:lang w:val="en"/>
        </w:rPr>
        <w:t xml:space="preserve"> and natural countryside. Within the park, the BCU reserve has about 800 hectares (ha), of which 350 ha are not very usable because they are mainly native forest and grasslands, leaving about 450 ha available for grazing.</w:t>
      </w:r>
    </w:p>
    <w:p w14:paraId="5DD32C0B" w14:textId="77777777" w:rsidR="0075498E" w:rsidRDefault="00000000">
      <w:pPr>
        <w:pStyle w:val="Bodytext10"/>
        <w:spacing w:after="240"/>
        <w:ind w:firstLine="300"/>
        <w:jc w:val="both"/>
      </w:pPr>
      <w:r>
        <w:rPr>
          <w:rStyle w:val="Bodytext1"/>
          <w:lang w:val="en"/>
        </w:rPr>
        <w:t>Introduced to the country by Hernando Arias de Saavedra in 1611 and later through the Jesuit missions of Alto Uruguay, Criollo cattle have been adapted to our environment for four centuries. This foundational population spread throughout the country before the introduction of commercial breeds in the late 19th century. From that moment on, the BCU population began to decline and was considered an unproductive breed. In the 1940s and with 35 animals, the Criollo cattle reserve was created in San Miguel Park (Arredondo, 1958).</w:t>
      </w:r>
    </w:p>
    <w:p w14:paraId="094D802F" w14:textId="77777777" w:rsidR="0075498E" w:rsidRDefault="00000000">
      <w:pPr>
        <w:pStyle w:val="Bodytext10"/>
        <w:spacing w:after="220"/>
        <w:ind w:firstLine="300"/>
        <w:jc w:val="both"/>
      </w:pPr>
      <w:r>
        <w:rPr>
          <w:rStyle w:val="Bodytext1"/>
          <w:lang w:val="en"/>
        </w:rPr>
        <w:t>The BCU is recognized as a breed by the FAO (</w:t>
      </w:r>
      <w:hyperlink r:id="rId31" w:history="1">
        <w:r>
          <w:rPr>
            <w:rStyle w:val="Bodytext1"/>
            <w:lang w:val="en"/>
          </w:rPr>
          <w:t>http://www.fao.org/dad-is)</w:t>
        </w:r>
      </w:hyperlink>
      <w:r>
        <w:rPr>
          <w:rStyle w:val="Bodytext1"/>
          <w:lang w:val="en"/>
        </w:rPr>
        <w:t xml:space="preserve"> and is in the process of registration with the Rural Association of Uruguay. They are long and angular, medium-sized animals (420 kg for cows and 700 kg for bulls, on average), with a height at the withers of 120 cm and an average body length of 140 cm. They show marked sexual dimorphism and a great diversity of coats, with pigmented mucous membranes and hooves. Both sexes have lyre-shaped horns (Fernandez </w:t>
      </w:r>
      <w:r>
        <w:rPr>
          <w:rStyle w:val="Bodytext1"/>
          <w:i/>
          <w:iCs/>
          <w:lang w:val="en"/>
        </w:rPr>
        <w:t>et al</w:t>
      </w:r>
      <w:r>
        <w:rPr>
          <w:rStyle w:val="Bodytext1"/>
          <w:lang w:val="en"/>
        </w:rPr>
        <w:t xml:space="preserve">., 2001; Rodríguez </w:t>
      </w:r>
      <w:r>
        <w:rPr>
          <w:rStyle w:val="Bodytext1"/>
          <w:i/>
          <w:iCs/>
          <w:lang w:val="en"/>
        </w:rPr>
        <w:t>et al.</w:t>
      </w:r>
      <w:r>
        <w:rPr>
          <w:rStyle w:val="Bodytext1"/>
          <w:lang w:val="en"/>
        </w:rPr>
        <w:t xml:space="preserve">, 2001). Despite its small size, the BCU reserve has a high genetic diversity evaluated by microsatellites. The presence of uncommon mitochondrial haplotypes shared with Iberian breeds, in addition to others shared with other Criollo breeds, evidences its Iberian origin (Armstrong </w:t>
      </w:r>
      <w:r>
        <w:rPr>
          <w:rStyle w:val="Bodytext1"/>
          <w:i/>
          <w:iCs/>
          <w:lang w:val="en"/>
        </w:rPr>
        <w:t>et al.</w:t>
      </w:r>
      <w:r>
        <w:rPr>
          <w:rStyle w:val="Bodytext1"/>
          <w:lang w:val="en"/>
        </w:rPr>
        <w:t xml:space="preserve">, 2013; </w:t>
      </w:r>
      <w:proofErr w:type="spellStart"/>
      <w:r>
        <w:rPr>
          <w:rStyle w:val="Bodytext1"/>
          <w:lang w:val="en"/>
        </w:rPr>
        <w:t>Ginja</w:t>
      </w:r>
      <w:proofErr w:type="spellEnd"/>
      <w:r>
        <w:rPr>
          <w:rStyle w:val="Bodytext1"/>
          <w:lang w:val="en"/>
        </w:rPr>
        <w:t xml:space="preserve"> </w:t>
      </w:r>
      <w:r>
        <w:rPr>
          <w:rStyle w:val="Bodytext1"/>
          <w:i/>
          <w:iCs/>
          <w:lang w:val="en"/>
        </w:rPr>
        <w:t xml:space="preserve">et </w:t>
      </w:r>
      <w:r>
        <w:rPr>
          <w:rStyle w:val="Bodytext1"/>
          <w:i/>
          <w:iCs/>
          <w:lang w:val="en"/>
        </w:rPr>
        <w:t>al.</w:t>
      </w:r>
      <w:r>
        <w:rPr>
          <w:rStyle w:val="Bodytext1"/>
          <w:lang w:val="en"/>
        </w:rPr>
        <w:t xml:space="preserve">, 2019). The animals in the reserve are not selected </w:t>
      </w:r>
      <w:proofErr w:type="gramStart"/>
      <w:r>
        <w:rPr>
          <w:rStyle w:val="Bodytext1"/>
          <w:lang w:val="en"/>
        </w:rPr>
        <w:t>on the basis of</w:t>
      </w:r>
      <w:proofErr w:type="gramEnd"/>
      <w:r>
        <w:rPr>
          <w:rStyle w:val="Bodytext1"/>
          <w:lang w:val="en"/>
        </w:rPr>
        <w:t xml:space="preserve"> any productive characteristic. Breeding is by natural mating, in the field, between December and March, and there are no records of paternity or birth dates at the time of the trial. Weaning takes place between 6 and 9 months of age.</w:t>
      </w:r>
    </w:p>
    <w:p w14:paraId="7D3B4AE9" w14:textId="77777777" w:rsidR="0075498E" w:rsidRDefault="00000000">
      <w:pPr>
        <w:pStyle w:val="Bodytext10"/>
        <w:spacing w:after="220"/>
        <w:ind w:firstLine="260"/>
        <w:jc w:val="both"/>
      </w:pPr>
      <w:r>
        <w:rPr>
          <w:rStyle w:val="Bodytext1"/>
          <w:lang w:val="en"/>
        </w:rPr>
        <w:t xml:space="preserve">There are very interesting experiences that show the high potential for meat production of </w:t>
      </w:r>
      <w:proofErr w:type="gramStart"/>
      <w:r>
        <w:rPr>
          <w:rStyle w:val="Bodytext1"/>
          <w:lang w:val="en"/>
        </w:rPr>
        <w:t>other</w:t>
      </w:r>
      <w:proofErr w:type="gramEnd"/>
      <w:r>
        <w:rPr>
          <w:rStyle w:val="Bodytext1"/>
          <w:lang w:val="en"/>
        </w:rPr>
        <w:t xml:space="preserve"> American Criollo breeds similar to the Uruguayan Criollo, such as the Criollo </w:t>
      </w:r>
      <w:proofErr w:type="spellStart"/>
      <w:r>
        <w:rPr>
          <w:rStyle w:val="Bodytext1"/>
          <w:lang w:val="en"/>
        </w:rPr>
        <w:t>Argentino</w:t>
      </w:r>
      <w:proofErr w:type="spellEnd"/>
      <w:r>
        <w:rPr>
          <w:rStyle w:val="Bodytext1"/>
          <w:lang w:val="en"/>
        </w:rPr>
        <w:t xml:space="preserve"> (</w:t>
      </w:r>
      <w:proofErr w:type="spellStart"/>
      <w:r>
        <w:rPr>
          <w:rStyle w:val="Bodytext1"/>
          <w:lang w:val="en"/>
        </w:rPr>
        <w:t>Garriz</w:t>
      </w:r>
      <w:proofErr w:type="spellEnd"/>
      <w:r>
        <w:rPr>
          <w:rStyle w:val="Bodytext1"/>
          <w:lang w:val="en"/>
        </w:rPr>
        <w:t xml:space="preserve"> </w:t>
      </w:r>
      <w:r>
        <w:rPr>
          <w:rStyle w:val="Bodytext1"/>
          <w:i/>
          <w:iCs/>
          <w:lang w:val="en"/>
        </w:rPr>
        <w:t>et al</w:t>
      </w:r>
      <w:r>
        <w:rPr>
          <w:rStyle w:val="Bodytext1"/>
          <w:lang w:val="en"/>
        </w:rPr>
        <w:t xml:space="preserve">., 2008; </w:t>
      </w:r>
      <w:proofErr w:type="spellStart"/>
      <w:r>
        <w:rPr>
          <w:rStyle w:val="Bodytext1"/>
          <w:lang w:val="en"/>
        </w:rPr>
        <w:t>Holgado</w:t>
      </w:r>
      <w:proofErr w:type="spellEnd"/>
      <w:r>
        <w:rPr>
          <w:rStyle w:val="Bodytext1"/>
          <w:lang w:val="en"/>
        </w:rPr>
        <w:t xml:space="preserve"> and Ortega, 2019). These studies emphasize their ability to adapt to unfavorable environments and to produce high quality meat. Until now, there were no studies at BCU on steer growth, carcass quality or meat quality.</w:t>
      </w:r>
    </w:p>
    <w:p w14:paraId="66B5C38E" w14:textId="77777777" w:rsidR="0075498E" w:rsidRDefault="00000000">
      <w:pPr>
        <w:pStyle w:val="Bodytext10"/>
        <w:spacing w:after="0"/>
        <w:ind w:firstLine="260"/>
        <w:jc w:val="both"/>
        <w:sectPr w:rsidR="0075498E">
          <w:type w:val="continuous"/>
          <w:pgSz w:w="11900" w:h="16840"/>
          <w:pgMar w:top="735" w:right="810" w:bottom="1330" w:left="776" w:header="0" w:footer="3" w:gutter="0"/>
          <w:cols w:num="2" w:space="460"/>
          <w:noEndnote/>
          <w:docGrid w:linePitch="360"/>
        </w:sectPr>
      </w:pPr>
      <w:r>
        <w:rPr>
          <w:rStyle w:val="Bodytext1"/>
          <w:lang w:val="en"/>
        </w:rPr>
        <w:t xml:space="preserve">This paper presents the results of an observational study to evaluate the meat production capacity of these animals under the environmental conditions in which the reserve is currently located. The hypothesis was that, under similar nutrition and management conditions, BCU would show production indexes </w:t>
      </w:r>
      <w:proofErr w:type="gramStart"/>
      <w:r>
        <w:rPr>
          <w:rStyle w:val="Bodytext1"/>
          <w:lang w:val="en"/>
        </w:rPr>
        <w:t>similar to</w:t>
      </w:r>
      <w:proofErr w:type="gramEnd"/>
      <w:r>
        <w:rPr>
          <w:rStyle w:val="Bodytext1"/>
          <w:lang w:val="en"/>
        </w:rPr>
        <w:t xml:space="preserve"> other common breeds in our environment. The objective of this study was to evaluate animal growth (average weight gain, steak eye area, backfat thickness) and to characterize aspects of carcass quality (length, yield, etc.) and meat quality (color, cut strength, fatty acid profile, among others) in the Longissimus dorsi muscle of Criollo steers compared to Hereford steers in the same environment.) and meat quality (color, cutting strength, fatty acid profile, among others) in the </w:t>
      </w:r>
      <w:r>
        <w:rPr>
          <w:rStyle w:val="Bodytext1"/>
          <w:i/>
          <w:iCs/>
          <w:lang w:val="en"/>
        </w:rPr>
        <w:t>Longissimus dorsi</w:t>
      </w:r>
      <w:r>
        <w:rPr>
          <w:rStyle w:val="Bodytext1"/>
          <w:lang w:val="en"/>
        </w:rPr>
        <w:t xml:space="preserve"> muscle of Criollo steers compared to Hereford steers, in the same environment of the reserve, which presents seasonal forage restrictions. The data collected may be used in the future to generate a unique and marketable product.</w:t>
      </w:r>
    </w:p>
    <w:p w14:paraId="661C029D" w14:textId="77777777" w:rsidR="0075498E" w:rsidRDefault="00000000">
      <w:pPr>
        <w:pStyle w:val="Bodytext10"/>
        <w:spacing w:after="0" w:line="240" w:lineRule="auto"/>
        <w:jc w:val="center"/>
        <w:rPr>
          <w:sz w:val="22"/>
          <w:szCs w:val="22"/>
        </w:rPr>
        <w:sectPr w:rsidR="0075498E">
          <w:type w:val="continuous"/>
          <w:pgSz w:w="11900" w:h="16840"/>
          <w:pgMar w:top="735" w:right="795" w:bottom="1330" w:left="776" w:header="0" w:footer="3" w:gutter="0"/>
          <w:cols w:space="720"/>
          <w:noEndnote/>
          <w:docGrid w:linePitch="360"/>
        </w:sectPr>
      </w:pPr>
      <w:r>
        <w:rPr>
          <w:rStyle w:val="Bodytext1"/>
          <w:b/>
          <w:bCs/>
          <w:sz w:val="22"/>
          <w:szCs w:val="22"/>
          <w:lang w:val="en"/>
        </w:rPr>
        <w:t>Materials and Methods</w:t>
      </w:r>
    </w:p>
    <w:p w14:paraId="5B9D2DAE" w14:textId="77777777" w:rsidR="0075498E" w:rsidRPr="00D05404" w:rsidRDefault="00000000">
      <w:pPr>
        <w:pStyle w:val="Heading310"/>
        <w:keepNext/>
        <w:keepLines/>
        <w:rPr>
          <w:lang w:val="en-US"/>
        </w:rPr>
      </w:pPr>
      <w:bookmarkStart w:id="2" w:name="bookmark4"/>
      <w:r>
        <w:rPr>
          <w:rStyle w:val="Heading31"/>
          <w:b/>
          <w:bCs/>
          <w:lang w:val="en" w:eastAsia="en-US" w:bidi="en-US"/>
        </w:rPr>
        <w:t>Animals and treatment.</w:t>
      </w:r>
      <w:bookmarkEnd w:id="2"/>
    </w:p>
    <w:p w14:paraId="37EE5496" w14:textId="77777777" w:rsidR="0075498E" w:rsidRDefault="00000000">
      <w:pPr>
        <w:pStyle w:val="Bodytext10"/>
        <w:spacing w:after="0"/>
        <w:ind w:firstLine="260"/>
        <w:jc w:val="both"/>
      </w:pPr>
      <w:r>
        <w:rPr>
          <w:rStyle w:val="Bodytext1"/>
          <w:lang w:val="en"/>
        </w:rPr>
        <w:t xml:space="preserve">All the procedures performed with the animals from the beginning of the experiment until their transport to the refrigerator followed the protocols of the </w:t>
      </w:r>
      <w:proofErr w:type="spellStart"/>
      <w:r>
        <w:rPr>
          <w:rStyle w:val="Bodytext1"/>
          <w:lang w:val="en"/>
        </w:rPr>
        <w:t>Comisión</w:t>
      </w:r>
      <w:proofErr w:type="spellEnd"/>
      <w:r>
        <w:rPr>
          <w:rStyle w:val="Bodytext1"/>
          <w:lang w:val="en"/>
        </w:rPr>
        <w:t xml:space="preserve"> Honoraria de </w:t>
      </w:r>
      <w:proofErr w:type="spellStart"/>
      <w:r>
        <w:rPr>
          <w:rStyle w:val="Bodytext1"/>
          <w:lang w:val="en"/>
        </w:rPr>
        <w:t>Experimentación</w:t>
      </w:r>
      <w:proofErr w:type="spellEnd"/>
      <w:r>
        <w:rPr>
          <w:rStyle w:val="Bodytext1"/>
          <w:lang w:val="en"/>
        </w:rPr>
        <w:t xml:space="preserve"> Animal (CHEA) of the Universidad de la República del Uruguay (</w:t>
      </w:r>
      <w:hyperlink r:id="rId32" w:history="1">
        <w:r>
          <w:rPr>
            <w:rStyle w:val="Bodytext1"/>
            <w:lang w:val="en"/>
          </w:rPr>
          <w:t>www.chea.edu.uy)</w:t>
        </w:r>
      </w:hyperlink>
      <w:r>
        <w:rPr>
          <w:rStyle w:val="Bodytext1"/>
          <w:lang w:val="en"/>
        </w:rPr>
        <w:t>. The procedures from the arrival of the animals at the commercial slaughterhouse were subject to the animal welfare protocols of the National Meat Institute (INAC) of Uruguay (Barros and Castro, 2004).</w:t>
      </w:r>
    </w:p>
    <w:p w14:paraId="4D2FD94E" w14:textId="77777777" w:rsidR="0075498E" w:rsidRDefault="00000000">
      <w:pPr>
        <w:pStyle w:val="Bodytext10"/>
        <w:spacing w:after="0"/>
        <w:ind w:firstLine="280"/>
        <w:jc w:val="both"/>
        <w:sectPr w:rsidR="0075498E">
          <w:type w:val="continuous"/>
          <w:pgSz w:w="11900" w:h="16840"/>
          <w:pgMar w:top="735" w:right="795" w:bottom="1162" w:left="795" w:header="0" w:footer="3" w:gutter="0"/>
          <w:cols w:num="2" w:space="465"/>
          <w:noEndnote/>
          <w:docGrid w:linePitch="360"/>
        </w:sectPr>
      </w:pPr>
      <w:r>
        <w:rPr>
          <w:rStyle w:val="Bodytext1"/>
          <w:lang w:val="en"/>
        </w:rPr>
        <w:t xml:space="preserve">Within the facilities of the Army Park Service (SEPAE - San Miguel), 30 Criollo animals (6 to 9 months old) were placed together with 10 Hereford animals (8 to 9 months old), all castrated and weaned males, in the same paddock. Animals were randomly selected within their age group and by breed. The Hereford steers came from a field outside the San Miguel Park, with improved pastures that included </w:t>
      </w:r>
      <w:proofErr w:type="gramStart"/>
      <w:r>
        <w:rPr>
          <w:rStyle w:val="Bodytext1"/>
          <w:lang w:val="en"/>
        </w:rPr>
        <w:t>ryegrass</w:t>
      </w:r>
      <w:r>
        <w:rPr>
          <w:rStyle w:val="Bodytext1"/>
          <w:i/>
          <w:iCs/>
          <w:lang w:val="en"/>
        </w:rPr>
        <w:t>(</w:t>
      </w:r>
      <w:proofErr w:type="gramEnd"/>
      <w:r>
        <w:rPr>
          <w:rStyle w:val="Bodytext1"/>
          <w:i/>
          <w:iCs/>
          <w:lang w:val="en"/>
        </w:rPr>
        <w:t xml:space="preserve">Lolium </w:t>
      </w:r>
      <w:proofErr w:type="spellStart"/>
      <w:r>
        <w:rPr>
          <w:rStyle w:val="Bodytext1"/>
          <w:i/>
          <w:iCs/>
          <w:lang w:val="en"/>
        </w:rPr>
        <w:t>multiflorum</w:t>
      </w:r>
      <w:proofErr w:type="spellEnd"/>
      <w:r>
        <w:rPr>
          <w:rStyle w:val="Bodytext1"/>
          <w:lang w:val="en"/>
        </w:rPr>
        <w:t>) and white clover</w:t>
      </w:r>
      <w:r>
        <w:rPr>
          <w:rStyle w:val="Bodytext1"/>
          <w:i/>
          <w:iCs/>
          <w:lang w:val="en"/>
        </w:rPr>
        <w:t>(Trifolium repens</w:t>
      </w:r>
      <w:r>
        <w:rPr>
          <w:rStyle w:val="Bodytext1"/>
          <w:lang w:val="en"/>
        </w:rPr>
        <w:t>), while the Criollos were born and always remained on</w:t>
      </w:r>
    </w:p>
    <w:p w14:paraId="3FB064DF" w14:textId="77777777" w:rsidR="0075498E" w:rsidRDefault="00000000">
      <w:pPr>
        <w:pStyle w:val="Bodytext10"/>
        <w:spacing w:after="240"/>
        <w:jc w:val="both"/>
      </w:pPr>
      <w:r>
        <w:rPr>
          <w:rStyle w:val="Bodytext1"/>
          <w:lang w:val="en"/>
        </w:rPr>
        <w:lastRenderedPageBreak/>
        <w:t xml:space="preserve">The reserve's native fields within the park, which have marked seasonal restrictions on food availability. During the trial, all animals received the same health and feeding management. Grazing was continuous, native field grazing, without supplementation, in a </w:t>
      </w:r>
      <w:proofErr w:type="gramStart"/>
      <w:r>
        <w:rPr>
          <w:rStyle w:val="Bodytext1"/>
          <w:lang w:val="en"/>
        </w:rPr>
        <w:t>30 hectare</w:t>
      </w:r>
      <w:proofErr w:type="gramEnd"/>
      <w:r>
        <w:rPr>
          <w:rStyle w:val="Bodytext1"/>
          <w:lang w:val="en"/>
        </w:rPr>
        <w:t xml:space="preserve"> paddock (1.3 animals/hectare). The paddock had a vegetative layer of between 5 to 50 cm, depending on soil depth and time of year (lower in winter; higher in spring-summer), and a cover of between 80 to 100 %, mainly composed of herbaceous and shrubby plants of the </w:t>
      </w:r>
      <w:proofErr w:type="spellStart"/>
      <w:proofErr w:type="gramStart"/>
      <w:r>
        <w:rPr>
          <w:rStyle w:val="Bodytext1"/>
          <w:i/>
          <w:iCs/>
          <w:lang w:val="en"/>
        </w:rPr>
        <w:t>Poaceae</w:t>
      </w:r>
      <w:proofErr w:type="spellEnd"/>
      <w:r>
        <w:rPr>
          <w:rStyle w:val="Bodytext1"/>
          <w:i/>
          <w:iCs/>
          <w:lang w:val="en"/>
        </w:rPr>
        <w:t>(</w:t>
      </w:r>
      <w:proofErr w:type="gramEnd"/>
      <w:r>
        <w:rPr>
          <w:rStyle w:val="Bodytext1"/>
          <w:i/>
          <w:iCs/>
          <w:lang w:val="en"/>
        </w:rPr>
        <w:t>Gramineae</w:t>
      </w:r>
      <w:r>
        <w:rPr>
          <w:rStyle w:val="Bodytext1"/>
          <w:lang w:val="en"/>
        </w:rPr>
        <w:t xml:space="preserve">) and </w:t>
      </w:r>
      <w:r>
        <w:rPr>
          <w:rStyle w:val="Bodytext1"/>
          <w:i/>
          <w:iCs/>
          <w:lang w:val="en"/>
        </w:rPr>
        <w:t>Asteraceae (Compositae</w:t>
      </w:r>
      <w:r>
        <w:rPr>
          <w:rStyle w:val="Bodytext1"/>
          <w:lang w:val="en"/>
        </w:rPr>
        <w:t xml:space="preserve">) families. The most common species were the subshrub Baccharis </w:t>
      </w:r>
      <w:proofErr w:type="spellStart"/>
      <w:r>
        <w:rPr>
          <w:rStyle w:val="Bodytext1"/>
          <w:lang w:val="en"/>
        </w:rPr>
        <w:t>trimera</w:t>
      </w:r>
      <w:proofErr w:type="spellEnd"/>
      <w:r>
        <w:rPr>
          <w:rStyle w:val="Bodytext1"/>
          <w:lang w:val="en"/>
        </w:rPr>
        <w:t xml:space="preserve"> and the summer grasses </w:t>
      </w:r>
      <w:r>
        <w:rPr>
          <w:rStyle w:val="Bodytext1"/>
          <w:i/>
          <w:iCs/>
          <w:lang w:val="en"/>
        </w:rPr>
        <w:t xml:space="preserve">Paspalum </w:t>
      </w:r>
      <w:proofErr w:type="spellStart"/>
      <w:r>
        <w:rPr>
          <w:rStyle w:val="Bodytext1"/>
          <w:i/>
          <w:iCs/>
          <w:lang w:val="en"/>
        </w:rPr>
        <w:t>plicatulum</w:t>
      </w:r>
      <w:proofErr w:type="spellEnd"/>
      <w:r>
        <w:rPr>
          <w:rStyle w:val="Bodytext1"/>
          <w:i/>
          <w:iCs/>
          <w:lang w:val="en"/>
        </w:rPr>
        <w:t xml:space="preserve">, </w:t>
      </w:r>
      <w:proofErr w:type="spellStart"/>
      <w:r>
        <w:rPr>
          <w:rStyle w:val="Bodytext1"/>
          <w:i/>
          <w:iCs/>
          <w:lang w:val="en"/>
        </w:rPr>
        <w:t>Cynodon</w:t>
      </w:r>
      <w:proofErr w:type="spellEnd"/>
      <w:r>
        <w:rPr>
          <w:rStyle w:val="Bodytext1"/>
          <w:i/>
          <w:iCs/>
          <w:lang w:val="en"/>
        </w:rPr>
        <w:t xml:space="preserve"> </w:t>
      </w:r>
      <w:proofErr w:type="spellStart"/>
      <w:r>
        <w:rPr>
          <w:rStyle w:val="Bodytext1"/>
          <w:i/>
          <w:iCs/>
          <w:lang w:val="en"/>
        </w:rPr>
        <w:t>dactylon</w:t>
      </w:r>
      <w:proofErr w:type="spellEnd"/>
      <w:r>
        <w:rPr>
          <w:rStyle w:val="Bodytext1"/>
          <w:i/>
          <w:iCs/>
          <w:lang w:val="en"/>
        </w:rPr>
        <w:t xml:space="preserve"> and </w:t>
      </w:r>
      <w:proofErr w:type="spellStart"/>
      <w:r>
        <w:rPr>
          <w:rStyle w:val="Bodytext1"/>
          <w:i/>
          <w:iCs/>
          <w:lang w:val="en"/>
        </w:rPr>
        <w:t>Dichanthelium</w:t>
      </w:r>
      <w:proofErr w:type="spellEnd"/>
      <w:r>
        <w:rPr>
          <w:rStyle w:val="Bodytext1"/>
          <w:i/>
          <w:iCs/>
          <w:lang w:val="en"/>
        </w:rPr>
        <w:t xml:space="preserve"> </w:t>
      </w:r>
      <w:proofErr w:type="spellStart"/>
      <w:r>
        <w:rPr>
          <w:rStyle w:val="Bodytext1"/>
          <w:i/>
          <w:iCs/>
          <w:lang w:val="en"/>
        </w:rPr>
        <w:t>sabulorum</w:t>
      </w:r>
      <w:proofErr w:type="spellEnd"/>
      <w:r>
        <w:rPr>
          <w:rStyle w:val="Bodytext1"/>
          <w:lang w:val="en"/>
        </w:rPr>
        <w:t xml:space="preserve"> (Lezama and </w:t>
      </w:r>
      <w:proofErr w:type="spellStart"/>
      <w:r>
        <w:rPr>
          <w:rStyle w:val="Bodytext1"/>
          <w:lang w:val="en"/>
        </w:rPr>
        <w:t>Rossado</w:t>
      </w:r>
      <w:proofErr w:type="spellEnd"/>
      <w:r>
        <w:rPr>
          <w:rStyle w:val="Bodytext1"/>
          <w:lang w:val="en"/>
        </w:rPr>
        <w:t>, 2012). Since San Miguel Park is part of the National System of Protected Areas, its environments cannot be modified with improved pastures. The average annual temperature in the area is 17.4 ºC and the average rainfall is 1,257 mm.</w:t>
      </w:r>
    </w:p>
    <w:p w14:paraId="6D1A8930" w14:textId="77777777" w:rsidR="0075498E" w:rsidRDefault="00000000">
      <w:pPr>
        <w:pStyle w:val="Bodytext10"/>
        <w:spacing w:after="240"/>
        <w:jc w:val="both"/>
      </w:pPr>
      <w:r>
        <w:rPr>
          <w:rStyle w:val="Bodytext1"/>
          <w:b/>
          <w:bCs/>
          <w:lang w:val="en"/>
        </w:rPr>
        <w:t xml:space="preserve">Data collected </w:t>
      </w:r>
      <w:r>
        <w:rPr>
          <w:rStyle w:val="Bodytext1"/>
          <w:i/>
          <w:iCs/>
          <w:lang w:val="en"/>
        </w:rPr>
        <w:t>in vivo</w:t>
      </w:r>
      <w:r>
        <w:rPr>
          <w:rStyle w:val="Bodytext1"/>
          <w:b/>
          <w:bCs/>
          <w:lang w:val="en"/>
        </w:rPr>
        <w:t>.</w:t>
      </w:r>
    </w:p>
    <w:p w14:paraId="2E0DEFE6" w14:textId="77777777" w:rsidR="0075498E" w:rsidRDefault="00000000">
      <w:pPr>
        <w:pStyle w:val="Bodytext10"/>
        <w:spacing w:after="0"/>
        <w:ind w:firstLine="400"/>
        <w:jc w:val="both"/>
      </w:pPr>
      <w:r>
        <w:rPr>
          <w:rStyle w:val="Bodytext1"/>
          <w:lang w:val="en"/>
        </w:rPr>
        <w:t xml:space="preserve">Live weight and ultrasound parameters (area of eye of beef-AOB and thickness of dorsal fat-EG) of the animals were evaluated at the beginning of the trial and at 24, 36 and 43 months. For AOB, the cross-sectional area of the </w:t>
      </w:r>
      <w:r>
        <w:rPr>
          <w:rStyle w:val="Bodytext1"/>
          <w:i/>
          <w:iCs/>
          <w:lang w:val="en"/>
        </w:rPr>
        <w:t>Longissimus dorsi</w:t>
      </w:r>
      <w:r>
        <w:rPr>
          <w:rStyle w:val="Bodytext1"/>
          <w:lang w:val="en"/>
        </w:rPr>
        <w:t xml:space="preserve"> muscle at the level of the 12th muscle was measured. intercostal space. EG was measured in the cross-section at the level of the 12th intercostal space, perpendicular to the external border of the fat and at the level of the fourth part of the distal end of the </w:t>
      </w:r>
      <w:r>
        <w:rPr>
          <w:rStyle w:val="Bodytext1"/>
          <w:i/>
          <w:iCs/>
          <w:lang w:val="en"/>
        </w:rPr>
        <w:t>Longissimus dorsi</w:t>
      </w:r>
      <w:r>
        <w:rPr>
          <w:rStyle w:val="Bodytext1"/>
          <w:lang w:val="en"/>
        </w:rPr>
        <w:t xml:space="preserve"> muscle with respect to the spine. Both measurements were taken by ultrasound, using an </w:t>
      </w:r>
      <w:proofErr w:type="spellStart"/>
      <w:r>
        <w:rPr>
          <w:rStyle w:val="Bodytext1"/>
          <w:lang w:val="en"/>
        </w:rPr>
        <w:t>Esaote</w:t>
      </w:r>
      <w:proofErr w:type="spellEnd"/>
      <w:r>
        <w:rPr>
          <w:rStyle w:val="Bodytext1"/>
          <w:lang w:val="en"/>
        </w:rPr>
        <w:t xml:space="preserve"> </w:t>
      </w:r>
      <w:proofErr w:type="spellStart"/>
      <w:r>
        <w:rPr>
          <w:rStyle w:val="Bodytext1"/>
          <w:lang w:val="en"/>
        </w:rPr>
        <w:t>MyLabOneVet</w:t>
      </w:r>
      <w:proofErr w:type="spellEnd"/>
      <w:r>
        <w:rPr>
          <w:rStyle w:val="Bodytext1"/>
          <w:lang w:val="en"/>
        </w:rPr>
        <w:t xml:space="preserve"> portable ultrasound scanner with a SV3L11 Animal </w:t>
      </w:r>
      <w:proofErr w:type="spellStart"/>
      <w:r>
        <w:rPr>
          <w:rStyle w:val="Bodytext1"/>
          <w:lang w:val="en"/>
        </w:rPr>
        <w:t>Sience</w:t>
      </w:r>
      <w:proofErr w:type="spellEnd"/>
      <w:r>
        <w:rPr>
          <w:rStyle w:val="Bodytext1"/>
          <w:lang w:val="en"/>
        </w:rPr>
        <w:t xml:space="preserve"> 6-2 </w:t>
      </w:r>
      <w:proofErr w:type="spellStart"/>
      <w:r>
        <w:rPr>
          <w:rStyle w:val="Bodytext1"/>
          <w:lang w:val="en"/>
        </w:rPr>
        <w:t>Mhz</w:t>
      </w:r>
      <w:proofErr w:type="spellEnd"/>
      <w:r>
        <w:rPr>
          <w:rStyle w:val="Bodytext1"/>
          <w:lang w:val="en"/>
        </w:rPr>
        <w:t xml:space="preserve"> 180mm probe (</w:t>
      </w:r>
      <w:proofErr w:type="spellStart"/>
      <w:r>
        <w:rPr>
          <w:rStyle w:val="Bodytext1"/>
          <w:lang w:val="en"/>
        </w:rPr>
        <w:t>Ferrario</w:t>
      </w:r>
      <w:proofErr w:type="spellEnd"/>
      <w:r>
        <w:rPr>
          <w:rStyle w:val="Bodytext1"/>
          <w:lang w:val="en"/>
        </w:rPr>
        <w:t xml:space="preserve"> and Fernandez, 2007). This stage lasted from June 2016 to June 2019. The following calculations were performed on live weight measurements (in kg): total weight gain (final weight - initial weight), final weight corrected for initial weight (final weight/initial weight x 100), analysis of variance (ANOVA) using initial weight as a covariate, linear prediction of final weight intervals by breed, daily weight gain (total weight gain/1096 days of experiment) and analysis of variance of daily weight gain using initial weight as a covariate. The end of the trial was given by the moment when most of the steers reached an acceptable finishing grade for slaughtering, </w:t>
      </w:r>
      <w:proofErr w:type="gramStart"/>
      <w:r>
        <w:rPr>
          <w:rStyle w:val="Bodytext1"/>
          <w:lang w:val="en"/>
        </w:rPr>
        <w:t>in order to</w:t>
      </w:r>
      <w:proofErr w:type="gramEnd"/>
      <w:r>
        <w:rPr>
          <w:rStyle w:val="Bodytext1"/>
          <w:lang w:val="en"/>
        </w:rPr>
        <w:t xml:space="preserve"> avoid economic losses to the producers.</w:t>
      </w:r>
    </w:p>
    <w:p w14:paraId="67B90EF6" w14:textId="77777777" w:rsidR="0075498E" w:rsidRDefault="00000000">
      <w:pPr>
        <w:pStyle w:val="Bodytext10"/>
        <w:spacing w:after="240"/>
      </w:pPr>
      <w:r>
        <w:rPr>
          <w:rStyle w:val="Bodytext1"/>
          <w:b/>
          <w:bCs/>
          <w:lang w:val="en"/>
        </w:rPr>
        <w:t xml:space="preserve">Slaughter and </w:t>
      </w:r>
      <w:r>
        <w:rPr>
          <w:rStyle w:val="Bodytext1"/>
          <w:i/>
          <w:iCs/>
          <w:lang w:val="en"/>
        </w:rPr>
        <w:t>post-mortem</w:t>
      </w:r>
      <w:r>
        <w:rPr>
          <w:rStyle w:val="Bodytext1"/>
          <w:b/>
          <w:bCs/>
          <w:lang w:val="en"/>
        </w:rPr>
        <w:t xml:space="preserve"> data collected.</w:t>
      </w:r>
    </w:p>
    <w:p w14:paraId="417FED5A" w14:textId="77777777" w:rsidR="0075498E" w:rsidRDefault="00000000">
      <w:pPr>
        <w:pStyle w:val="Bodytext10"/>
        <w:spacing w:after="240"/>
        <w:ind w:firstLine="280"/>
        <w:jc w:val="both"/>
      </w:pPr>
      <w:r>
        <w:rPr>
          <w:rStyle w:val="Bodytext1"/>
          <w:lang w:val="en"/>
        </w:rPr>
        <w:t xml:space="preserve">At the end of May 2019, six steers of each breed were selected for slaughter at a commercial slaughterhouse in the area, authorized for export to the European Union. The selection was made </w:t>
      </w:r>
      <w:proofErr w:type="gramStart"/>
      <w:r>
        <w:rPr>
          <w:rStyle w:val="Bodytext1"/>
          <w:lang w:val="en"/>
        </w:rPr>
        <w:t>taking into account</w:t>
      </w:r>
      <w:proofErr w:type="gramEnd"/>
      <w:r>
        <w:rPr>
          <w:rStyle w:val="Bodytext1"/>
          <w:lang w:val="en"/>
        </w:rPr>
        <w:t xml:space="preserve"> live weight and finishing grade by visual evaluation, according to the body condition scale validated by </w:t>
      </w:r>
      <w:proofErr w:type="spellStart"/>
      <w:r>
        <w:rPr>
          <w:rStyle w:val="Bodytext1"/>
          <w:lang w:val="en"/>
        </w:rPr>
        <w:t>Vizcarra</w:t>
      </w:r>
      <w:proofErr w:type="spellEnd"/>
      <w:r>
        <w:rPr>
          <w:rStyle w:val="Bodytext1"/>
          <w:lang w:val="en"/>
        </w:rPr>
        <w:t xml:space="preserve"> </w:t>
      </w:r>
      <w:r>
        <w:rPr>
          <w:rStyle w:val="Bodytext1"/>
          <w:i/>
          <w:iCs/>
          <w:lang w:val="en"/>
        </w:rPr>
        <w:t>et al.</w:t>
      </w:r>
      <w:r>
        <w:rPr>
          <w:rStyle w:val="Bodytext1"/>
          <w:lang w:val="en"/>
        </w:rPr>
        <w:t xml:space="preserve"> (1986). The objective was to evaluate the carcass and meat quality parameters of the six heaviest and best finishing steers of each breed. These 12 animals were slaughtered on the same day (June 17, 2019) at a commercial slaughterhouse in the area, located 106 km away from the paddock where the steers were (10 km by country roads and 96 km by main national route). The total fasting time was approximately 15 hours. The animals departed in a truck suitable for transporting cattle at 5 PM, arriving at the slaughterhouse at 6:30 PM, remaining fasting until slaughter at 6 AM (approximate hours). The carcasses were placed in cold chambers at 4 ºC for 72 hours prior to measurements. At this stage, the pre-slaughter live weight, chilled carcass weight and morphometric measurements were recorded: carcass length, breast depth, leg length and leg circumference, according to Feed (2010). The data collected were used to calculate the carcass yield percentage (chilled carcass weight/live weight x 100) and the compactness index (chilled carcass weight/carcass length, in kg/cm). The pH of the carcass was measured 72 hours after maturation in a chamber at 4 ºC. For laboratory analysis, a sample of approximately 10 cm was extracted. The width of the Longissimus dorsi muscle of each animal (with subcutaneous fat, intermuscular and bone) between the 8th and the 8th and the 10th. The ribs were individually packed, labeled and frozen at -20 ºC until analysis.</w:t>
      </w:r>
    </w:p>
    <w:p w14:paraId="63C16471" w14:textId="77777777" w:rsidR="0075498E" w:rsidRPr="00D05404" w:rsidRDefault="00000000">
      <w:pPr>
        <w:pStyle w:val="Heading310"/>
        <w:keepNext/>
        <w:keepLines/>
        <w:jc w:val="both"/>
        <w:rPr>
          <w:lang w:val="en-US"/>
        </w:rPr>
      </w:pPr>
      <w:bookmarkStart w:id="3" w:name="bookmark6"/>
      <w:r>
        <w:rPr>
          <w:rStyle w:val="Heading31"/>
          <w:b/>
          <w:bCs/>
          <w:lang w:val="en" w:eastAsia="en-US" w:bidi="en-US"/>
        </w:rPr>
        <w:t>Data collected in laboratory.</w:t>
      </w:r>
      <w:bookmarkEnd w:id="3"/>
    </w:p>
    <w:p w14:paraId="0D373F96" w14:textId="77777777" w:rsidR="0075498E" w:rsidRDefault="00000000">
      <w:pPr>
        <w:pStyle w:val="Bodytext10"/>
        <w:spacing w:after="240"/>
        <w:ind w:firstLine="280"/>
        <w:jc w:val="both"/>
      </w:pPr>
      <w:r>
        <w:rPr>
          <w:rStyle w:val="Bodytext1"/>
          <w:lang w:val="en"/>
        </w:rPr>
        <w:t>For the determination of the percentage of muscle, fat and bone, dissection of the tenth and tenth thighs was performed. rib (estimated recovery rate: 98 %) according to the methodology detailed by Feed (2010).</w:t>
      </w:r>
    </w:p>
    <w:p w14:paraId="1B8F0CA0" w14:textId="77777777" w:rsidR="0075498E" w:rsidRDefault="00000000">
      <w:pPr>
        <w:pStyle w:val="Bodytext10"/>
        <w:spacing w:after="0"/>
        <w:ind w:firstLine="280"/>
        <w:jc w:val="both"/>
        <w:sectPr w:rsidR="0075498E">
          <w:headerReference w:type="even" r:id="rId33"/>
          <w:headerReference w:type="default" r:id="rId34"/>
          <w:footerReference w:type="even" r:id="rId35"/>
          <w:footerReference w:type="default" r:id="rId36"/>
          <w:pgSz w:w="11900" w:h="16840"/>
          <w:pgMar w:top="1095" w:right="814" w:bottom="903" w:left="723" w:header="0" w:footer="3" w:gutter="0"/>
          <w:cols w:num="2" w:space="458"/>
          <w:noEndnote/>
          <w:docGrid w:linePitch="360"/>
        </w:sectPr>
      </w:pPr>
      <w:r>
        <w:rPr>
          <w:rStyle w:val="Bodytext1"/>
          <w:lang w:val="en"/>
        </w:rPr>
        <w:t xml:space="preserve">After 6 days of maturation (0-2 ºC), the instrumental color of the meat in each sample was determined using the </w:t>
      </w:r>
      <w:proofErr w:type="spellStart"/>
      <w:r>
        <w:rPr>
          <w:rStyle w:val="Bodytext1"/>
          <w:lang w:val="en"/>
        </w:rPr>
        <w:t>CIELab</w:t>
      </w:r>
      <w:proofErr w:type="spellEnd"/>
      <w:r>
        <w:rPr>
          <w:rStyle w:val="Bodytext1"/>
          <w:lang w:val="en"/>
        </w:rPr>
        <w:t xml:space="preserve"> system (L*: lightness, a*: green (-) to red (+) component; b*: blue (-) to yellow (+) component) in triplicate (average of three readings per sample) and with an air exposure time (blooming) of 45 minutes. A colorimeter was used</w:t>
      </w:r>
    </w:p>
    <w:p w14:paraId="59E41344" w14:textId="77777777" w:rsidR="0075498E" w:rsidRDefault="0075498E">
      <w:pPr>
        <w:spacing w:line="126" w:lineRule="exact"/>
        <w:rPr>
          <w:sz w:val="10"/>
          <w:szCs w:val="10"/>
        </w:rPr>
      </w:pPr>
    </w:p>
    <w:p w14:paraId="1DC3F9F0" w14:textId="77777777" w:rsidR="0075498E" w:rsidRDefault="0075498E">
      <w:pPr>
        <w:spacing w:line="1" w:lineRule="exact"/>
        <w:sectPr w:rsidR="0075498E">
          <w:type w:val="continuous"/>
          <w:pgSz w:w="11900" w:h="16840"/>
          <w:pgMar w:top="1095" w:right="0" w:bottom="903" w:left="0" w:header="0" w:footer="3" w:gutter="0"/>
          <w:cols w:space="720"/>
          <w:noEndnote/>
          <w:docGrid w:linePitch="360"/>
        </w:sectPr>
      </w:pPr>
    </w:p>
    <w:p w14:paraId="025824B0" w14:textId="77777777" w:rsidR="0075498E" w:rsidRDefault="00000000">
      <w:pPr>
        <w:pStyle w:val="Heading210"/>
        <w:keepNext/>
        <w:keepLines/>
        <w:pBdr>
          <w:top w:val="single" w:sz="4" w:space="0" w:color="auto"/>
        </w:pBdr>
        <w:jc w:val="both"/>
        <w:sectPr w:rsidR="0075498E">
          <w:type w:val="continuous"/>
          <w:pgSz w:w="11900" w:h="16840"/>
          <w:pgMar w:top="1095" w:right="814" w:bottom="903" w:left="723" w:header="0" w:footer="3" w:gutter="0"/>
          <w:cols w:space="720"/>
          <w:noEndnote/>
          <w:docGrid w:linePitch="360"/>
        </w:sectPr>
      </w:pPr>
      <w:hyperlink r:id="rId37" w:history="1">
        <w:bookmarkStart w:id="4" w:name="bookmark8"/>
        <w:r>
          <w:rPr>
            <w:rStyle w:val="Heading21"/>
            <w:lang w:val="en"/>
          </w:rPr>
          <w:t>C) G6©</w:t>
        </w:r>
        <w:bookmarkEnd w:id="4"/>
      </w:hyperlink>
    </w:p>
    <w:p w14:paraId="0A8425C5" w14:textId="77777777" w:rsidR="0075498E" w:rsidRDefault="00000000">
      <w:pPr>
        <w:pStyle w:val="Bodytext10"/>
        <w:spacing w:after="480"/>
        <w:jc w:val="both"/>
      </w:pPr>
      <w:r>
        <w:rPr>
          <w:rStyle w:val="Bodytext1"/>
          <w:lang w:val="en"/>
        </w:rPr>
        <w:lastRenderedPageBreak/>
        <w:t xml:space="preserve">Minolta CR-400 (Konica Minolta Sensing Inc., Japan) using a C illuminant, a standard 2° observer and an aperture size of 8 mm. Samples were then weighed and cooked on grills (GRP100 The Next </w:t>
      </w:r>
      <w:proofErr w:type="spellStart"/>
      <w:r>
        <w:rPr>
          <w:rStyle w:val="Bodytext1"/>
          <w:lang w:val="en"/>
        </w:rPr>
        <w:t>Grilleration</w:t>
      </w:r>
      <w:proofErr w:type="spellEnd"/>
      <w:r>
        <w:rPr>
          <w:rStyle w:val="Bodytext1"/>
          <w:lang w:val="en"/>
        </w:rPr>
        <w:t>, Spectrum Brands, Inc., Miami, FL) to an internal temperature of 71 °C according to the American Meat Science Association (AMSA, 2016) protocol. After firing and cooling, the samples were weighed again to determine the firing losses.</w:t>
      </w:r>
    </w:p>
    <w:p w14:paraId="0AA9A208" w14:textId="77777777" w:rsidR="0075498E" w:rsidRDefault="00000000">
      <w:pPr>
        <w:pStyle w:val="Bodytext10"/>
        <w:spacing w:after="240"/>
        <w:ind w:firstLine="320"/>
        <w:jc w:val="both"/>
      </w:pPr>
      <w:r>
        <w:rPr>
          <w:rStyle w:val="Bodytext1"/>
          <w:lang w:val="en"/>
        </w:rPr>
        <w:t xml:space="preserve">The shear force was then measured with a </w:t>
      </w:r>
      <w:proofErr w:type="gramStart"/>
      <w:r>
        <w:rPr>
          <w:rStyle w:val="Bodytext1"/>
          <w:lang w:val="en"/>
        </w:rPr>
        <w:t>TA.XT</w:t>
      </w:r>
      <w:proofErr w:type="gramEnd"/>
      <w:r>
        <w:rPr>
          <w:rStyle w:val="Bodytext1"/>
          <w:lang w:val="en"/>
        </w:rPr>
        <w:t xml:space="preserve"> Plus </w:t>
      </w:r>
      <w:proofErr w:type="spellStart"/>
      <w:r>
        <w:rPr>
          <w:rStyle w:val="Bodytext1"/>
          <w:lang w:val="en"/>
        </w:rPr>
        <w:t>texturometer</w:t>
      </w:r>
      <w:proofErr w:type="spellEnd"/>
      <w:r>
        <w:rPr>
          <w:rStyle w:val="Bodytext1"/>
          <w:lang w:val="en"/>
        </w:rPr>
        <w:t xml:space="preserve"> (Stable Micro Systems, </w:t>
      </w:r>
      <w:proofErr w:type="spellStart"/>
      <w:r>
        <w:rPr>
          <w:rStyle w:val="Bodytext1"/>
          <w:lang w:val="en"/>
        </w:rPr>
        <w:t>Godalming</w:t>
      </w:r>
      <w:proofErr w:type="spellEnd"/>
      <w:r>
        <w:rPr>
          <w:rStyle w:val="Bodytext1"/>
          <w:lang w:val="en"/>
        </w:rPr>
        <w:t xml:space="preserve">, Surrey, UK) equipped with a Warner </w:t>
      </w:r>
      <w:proofErr w:type="spellStart"/>
      <w:r>
        <w:rPr>
          <w:rStyle w:val="Bodytext1"/>
          <w:lang w:val="en"/>
        </w:rPr>
        <w:t>Bratzler</w:t>
      </w:r>
      <w:proofErr w:type="spellEnd"/>
      <w:r>
        <w:rPr>
          <w:rStyle w:val="Bodytext1"/>
          <w:lang w:val="en"/>
        </w:rPr>
        <w:t xml:space="preserve"> shear (V-slot). From each cooked sample, 6 subsamples (1.27 cm diameter cylinders) were obtained parallel to the longitudinal orientation of the muscle fibers. The parameter recorded was the maximum shear strength of each sample. The 6 individual values of shear strength corresponding to each sample were averaged </w:t>
      </w:r>
      <w:proofErr w:type="gramStart"/>
      <w:r>
        <w:rPr>
          <w:rStyle w:val="Bodytext1"/>
          <w:lang w:val="en"/>
        </w:rPr>
        <w:t>in order to</w:t>
      </w:r>
      <w:proofErr w:type="gramEnd"/>
      <w:r>
        <w:rPr>
          <w:rStyle w:val="Bodytext1"/>
          <w:lang w:val="en"/>
        </w:rPr>
        <w:t xml:space="preserve"> obtain a single value per sample.</w:t>
      </w:r>
    </w:p>
    <w:p w14:paraId="28B9BE80" w14:textId="77777777" w:rsidR="0075498E" w:rsidRDefault="00000000">
      <w:pPr>
        <w:pStyle w:val="Bodytext10"/>
        <w:spacing w:after="240"/>
        <w:ind w:firstLine="320"/>
        <w:jc w:val="both"/>
      </w:pPr>
      <w:r>
        <w:rPr>
          <w:rStyle w:val="Bodytext1"/>
          <w:lang w:val="en"/>
        </w:rPr>
        <w:t xml:space="preserve">In a portion of the </w:t>
      </w:r>
      <w:proofErr w:type="spellStart"/>
      <w:r>
        <w:rPr>
          <w:rStyle w:val="Bodytext1"/>
          <w:lang w:val="en"/>
        </w:rPr>
        <w:t>unripened</w:t>
      </w:r>
      <w:proofErr w:type="spellEnd"/>
      <w:r>
        <w:rPr>
          <w:rStyle w:val="Bodytext1"/>
          <w:lang w:val="en"/>
        </w:rPr>
        <w:t xml:space="preserve"> sample (thawed at 4 ºC) the intramuscular fat content was determined gravimetrically. Lipid extraction was performed following the chloroform-methanol procedure according to the procedure of Bligh and Dyer (1959). The fatty acids were cold methylated with methanolic potash (IUPAC, 1987). A </w:t>
      </w:r>
      <w:proofErr w:type="spellStart"/>
      <w:r>
        <w:rPr>
          <w:rStyle w:val="Bodytext1"/>
          <w:lang w:val="en"/>
        </w:rPr>
        <w:t>Konik</w:t>
      </w:r>
      <w:proofErr w:type="spellEnd"/>
      <w:r>
        <w:rPr>
          <w:rStyle w:val="Bodytext1"/>
          <w:lang w:val="en"/>
        </w:rPr>
        <w:t xml:space="preserve"> HRGC 4000 B with a 100 m long capillary column (SP 2560, </w:t>
      </w:r>
      <w:proofErr w:type="spellStart"/>
      <w:r>
        <w:rPr>
          <w:rStyle w:val="Bodytext1"/>
          <w:lang w:val="en"/>
        </w:rPr>
        <w:t>Supelco</w:t>
      </w:r>
      <w:proofErr w:type="spellEnd"/>
      <w:r>
        <w:rPr>
          <w:rStyle w:val="Bodytext1"/>
          <w:lang w:val="en"/>
        </w:rPr>
        <w:t xml:space="preserve">, Bellefonte, USA; 0.25 mm internal diameter, 0.20 m thick) was used for chromatographic analysis. The carrier gas used was nitrogen at a flow rate of 1 ml/min. The injection volume was 1 µl and the detector used was flame ionization detector (FID). The </w:t>
      </w:r>
      <w:proofErr w:type="spellStart"/>
      <w:r>
        <w:rPr>
          <w:rStyle w:val="Bodytext1"/>
          <w:lang w:val="en"/>
        </w:rPr>
        <w:t>SupelcoTM</w:t>
      </w:r>
      <w:proofErr w:type="spellEnd"/>
      <w:r>
        <w:rPr>
          <w:rStyle w:val="Bodytext1"/>
          <w:lang w:val="en"/>
        </w:rPr>
        <w:t xml:space="preserve"> 37 Component FAME Mix standard was used to identify the peaks, and the fatty acids were identified by comparison of their retention times with the standards (</w:t>
      </w:r>
      <w:proofErr w:type="spellStart"/>
      <w:r>
        <w:rPr>
          <w:rStyle w:val="Bodytext1"/>
          <w:lang w:val="en"/>
        </w:rPr>
        <w:t>Supelco</w:t>
      </w:r>
      <w:proofErr w:type="spellEnd"/>
      <w:r>
        <w:rPr>
          <w:rStyle w:val="Bodytext1"/>
          <w:lang w:val="en"/>
        </w:rPr>
        <w:t>, Bellefonte, USA). The fatty acids were expressed as a percentage of the total fatty acids identified.</w:t>
      </w:r>
    </w:p>
    <w:p w14:paraId="78CE0885" w14:textId="77777777" w:rsidR="0075498E" w:rsidRDefault="00000000">
      <w:pPr>
        <w:pStyle w:val="Bodytext10"/>
        <w:spacing w:after="240"/>
        <w:ind w:firstLine="320"/>
        <w:jc w:val="both"/>
      </w:pPr>
      <w:r>
        <w:rPr>
          <w:rStyle w:val="Bodytext1"/>
          <w:lang w:val="en"/>
        </w:rPr>
        <w:t xml:space="preserve">A consumer panel was conducted in which panelists rated tenderness, flavor and overall acceptability using an 8-point hedonic scale (1- I like it very much to 8-I dislike it very much). It was a panel of 50 participants, including students, </w:t>
      </w:r>
      <w:proofErr w:type="gramStart"/>
      <w:r>
        <w:rPr>
          <w:rStyle w:val="Bodytext1"/>
          <w:lang w:val="en"/>
        </w:rPr>
        <w:t>teachers</w:t>
      </w:r>
      <w:proofErr w:type="gramEnd"/>
      <w:r>
        <w:rPr>
          <w:rStyle w:val="Bodytext1"/>
          <w:lang w:val="en"/>
        </w:rPr>
        <w:t xml:space="preserve"> and officials of the Faculty of Veterinary Medicine (Montevideo, Uruguay), of both sexes (27% women, 23% men), of various ages (26 people between 18 and 29 years old, 13 people between 30 and 50 years old, and 11 people over 50 years old). Eighty-four percent of the panelists used to consume beef every week. Samples (fillets) 2.5 cm thick were wrapped in aluminum foil and cooked on grills (GRP100 The Next </w:t>
      </w:r>
      <w:proofErr w:type="spellStart"/>
      <w:r>
        <w:rPr>
          <w:rStyle w:val="Bodytext1"/>
          <w:lang w:val="en"/>
        </w:rPr>
        <w:t>Grilleration</w:t>
      </w:r>
      <w:proofErr w:type="spellEnd"/>
      <w:r>
        <w:rPr>
          <w:rStyle w:val="Bodytext1"/>
          <w:lang w:val="en"/>
        </w:rPr>
        <w:t xml:space="preserve">, Spectrum Brands, Inc., Miami, FL) to an internal temperature of 71 ºC at the geometric center. After cooking, the subcutaneous fat was </w:t>
      </w:r>
      <w:proofErr w:type="gramStart"/>
      <w:r>
        <w:rPr>
          <w:rStyle w:val="Bodytext1"/>
          <w:lang w:val="en"/>
        </w:rPr>
        <w:t>removed</w:t>
      </w:r>
      <w:proofErr w:type="gramEnd"/>
      <w:r>
        <w:rPr>
          <w:rStyle w:val="Bodytext1"/>
          <w:lang w:val="en"/>
        </w:rPr>
        <w:t xml:space="preserve"> and each sample was cut into 2.5 cm x 1.5 cm x 1.5 cm cubes. obtaining 10 cubes per sample (animal). Each bucket was wrapped in aluminum foil, coded with a 3-digit </w:t>
      </w:r>
      <w:proofErr w:type="gramStart"/>
      <w:r>
        <w:rPr>
          <w:rStyle w:val="Bodytext1"/>
          <w:lang w:val="en"/>
        </w:rPr>
        <w:t>number</w:t>
      </w:r>
      <w:proofErr w:type="gramEnd"/>
      <w:r>
        <w:rPr>
          <w:rStyle w:val="Bodytext1"/>
          <w:lang w:val="en"/>
        </w:rPr>
        <w:t xml:space="preserve"> and kept warm in a heater to prevent it from cooling before being served to consumers. The order in which consumers tasted the samples </w:t>
      </w:r>
      <w:r>
        <w:rPr>
          <w:rStyle w:val="Bodytext1"/>
          <w:lang w:val="en"/>
        </w:rPr>
        <w:t xml:space="preserve">was different for each of them. The cube of meat delivered to each consumer was of the same location on the steak, </w:t>
      </w:r>
      <w:proofErr w:type="gramStart"/>
      <w:r>
        <w:rPr>
          <w:rStyle w:val="Bodytext1"/>
          <w:lang w:val="en"/>
        </w:rPr>
        <w:t>so as to</w:t>
      </w:r>
      <w:proofErr w:type="gramEnd"/>
      <w:r>
        <w:rPr>
          <w:rStyle w:val="Bodytext1"/>
          <w:lang w:val="en"/>
        </w:rPr>
        <w:t xml:space="preserve"> reduce the effect of positional bias on consumers.</w:t>
      </w:r>
    </w:p>
    <w:p w14:paraId="1329CF54" w14:textId="77777777" w:rsidR="0075498E" w:rsidRPr="00D05404" w:rsidRDefault="00000000">
      <w:pPr>
        <w:pStyle w:val="Heading310"/>
        <w:keepNext/>
        <w:keepLines/>
        <w:jc w:val="both"/>
        <w:rPr>
          <w:lang w:val="en-US"/>
        </w:rPr>
      </w:pPr>
      <w:bookmarkStart w:id="5" w:name="bookmark10"/>
      <w:r>
        <w:rPr>
          <w:rStyle w:val="Heading31"/>
          <w:b/>
          <w:bCs/>
          <w:lang w:val="en"/>
        </w:rPr>
        <w:t>Statistical analysis.</w:t>
      </w:r>
      <w:bookmarkEnd w:id="5"/>
    </w:p>
    <w:p w14:paraId="46038A7A" w14:textId="77777777" w:rsidR="0075498E" w:rsidRDefault="00000000">
      <w:pPr>
        <w:pStyle w:val="Bodytext10"/>
        <w:spacing w:after="240"/>
        <w:ind w:firstLine="440"/>
        <w:jc w:val="both"/>
      </w:pPr>
      <w:r>
        <w:rPr>
          <w:rStyle w:val="Bodytext1"/>
          <w:lang w:val="en"/>
        </w:rPr>
        <w:t xml:space="preserve">Excel, </w:t>
      </w:r>
      <w:proofErr w:type="spellStart"/>
      <w:r>
        <w:rPr>
          <w:rStyle w:val="Bodytext1"/>
          <w:lang w:val="en"/>
        </w:rPr>
        <w:t>Statgraphics</w:t>
      </w:r>
      <w:proofErr w:type="spellEnd"/>
      <w:r>
        <w:rPr>
          <w:rStyle w:val="Bodytext1"/>
          <w:lang w:val="en"/>
        </w:rPr>
        <w:t xml:space="preserve"> Centurion XV and STATA 16 (Stata Statistical Software: Release 16) were used for in vivo and carcass data. College Station, TX: </w:t>
      </w:r>
      <w:proofErr w:type="spellStart"/>
      <w:r>
        <w:rPr>
          <w:rStyle w:val="Bodytext1"/>
          <w:lang w:val="en"/>
        </w:rPr>
        <w:t>StataCorp</w:t>
      </w:r>
      <w:proofErr w:type="spellEnd"/>
      <w:r>
        <w:rPr>
          <w:rStyle w:val="Bodytext1"/>
          <w:lang w:val="en"/>
        </w:rPr>
        <w:t xml:space="preserve"> LLC). The data for each variable were discriminated according to breed and the means and variances of both groups were compared for each characteristic analyzed, using ANOVA and </w:t>
      </w:r>
      <w:proofErr w:type="spellStart"/>
      <w:r>
        <w:rPr>
          <w:rStyle w:val="Bodytext1"/>
          <w:lang w:val="en"/>
        </w:rPr>
        <w:t>Kruskall</w:t>
      </w:r>
      <w:proofErr w:type="spellEnd"/>
      <w:r>
        <w:rPr>
          <w:rStyle w:val="Bodytext1"/>
          <w:lang w:val="en"/>
        </w:rPr>
        <w:t xml:space="preserve">-Wallis tests for live weights, total gain and gain per day, and Student's test for carcass measurements, </w:t>
      </w:r>
      <w:proofErr w:type="gramStart"/>
      <w:r>
        <w:rPr>
          <w:rStyle w:val="Bodytext1"/>
          <w:lang w:val="en"/>
        </w:rPr>
        <w:t>in order to</w:t>
      </w:r>
      <w:proofErr w:type="gramEnd"/>
      <w:r>
        <w:rPr>
          <w:rStyle w:val="Bodytext1"/>
          <w:lang w:val="en"/>
        </w:rPr>
        <w:t xml:space="preserve"> detect significant differences between breeds, always taking α=0.05 as the significance threshold.</w:t>
      </w:r>
    </w:p>
    <w:p w14:paraId="10E456AB" w14:textId="77777777" w:rsidR="0075498E" w:rsidRDefault="00000000">
      <w:pPr>
        <w:pStyle w:val="Bodytext10"/>
        <w:spacing w:after="240"/>
        <w:ind w:firstLine="440"/>
        <w:jc w:val="both"/>
        <w:sectPr w:rsidR="0075498E">
          <w:headerReference w:type="even" r:id="rId38"/>
          <w:headerReference w:type="default" r:id="rId39"/>
          <w:footerReference w:type="even" r:id="rId40"/>
          <w:footerReference w:type="default" r:id="rId41"/>
          <w:pgSz w:w="11900" w:h="16840"/>
          <w:pgMar w:top="1105" w:right="819" w:bottom="1143" w:left="766" w:header="0" w:footer="3" w:gutter="0"/>
          <w:cols w:num="2" w:space="451"/>
          <w:noEndnote/>
          <w:docGrid w:linePitch="360"/>
        </w:sectPr>
      </w:pPr>
      <w:r>
        <w:rPr>
          <w:rStyle w:val="Bodytext1"/>
          <w:lang w:val="en"/>
        </w:rPr>
        <w:t xml:space="preserve">Meat quality variables were analyzed using Statistical Analysis System (SAS) version 9.4 (SAS Institute, Cary, NC, USA) using a mixed model considering breed as a fixed effect and animal within breed as random, by the MIXED procedure. After performing the analysis of variance, </w:t>
      </w:r>
      <w:proofErr w:type="spellStart"/>
      <w:r>
        <w:rPr>
          <w:rStyle w:val="Bodytext1"/>
          <w:lang w:val="en"/>
        </w:rPr>
        <w:t>LSMeans</w:t>
      </w:r>
      <w:proofErr w:type="spellEnd"/>
      <w:r>
        <w:rPr>
          <w:rStyle w:val="Bodytext1"/>
          <w:lang w:val="en"/>
        </w:rPr>
        <w:t xml:space="preserve"> were calculated for breed comparisons at a significance level of α = 0.05, using the PDIFF option of LSMEANS, when F-tests were significant (p &lt; 0.05).</w:t>
      </w:r>
    </w:p>
    <w:p w14:paraId="22DDAAA0" w14:textId="77777777" w:rsidR="0075498E" w:rsidRDefault="00000000">
      <w:pPr>
        <w:pStyle w:val="Bodytext10"/>
        <w:spacing w:after="0" w:line="240" w:lineRule="auto"/>
        <w:jc w:val="center"/>
        <w:rPr>
          <w:sz w:val="22"/>
          <w:szCs w:val="22"/>
        </w:rPr>
        <w:sectPr w:rsidR="0075498E">
          <w:headerReference w:type="even" r:id="rId42"/>
          <w:headerReference w:type="default" r:id="rId43"/>
          <w:footerReference w:type="even" r:id="rId44"/>
          <w:footerReference w:type="default" r:id="rId45"/>
          <w:pgSz w:w="11900" w:h="16840"/>
          <w:pgMar w:top="1201" w:right="800" w:bottom="971" w:left="752" w:header="0" w:footer="3" w:gutter="0"/>
          <w:cols w:space="720"/>
          <w:noEndnote/>
          <w:docGrid w:linePitch="360"/>
        </w:sectPr>
      </w:pPr>
      <w:r>
        <w:rPr>
          <w:rStyle w:val="Bodytext1"/>
          <w:b/>
          <w:bCs/>
          <w:sz w:val="22"/>
          <w:szCs w:val="22"/>
          <w:lang w:val="en"/>
        </w:rPr>
        <w:lastRenderedPageBreak/>
        <w:t>Results and Discussion</w:t>
      </w:r>
    </w:p>
    <w:p w14:paraId="2CE7810F" w14:textId="77777777" w:rsidR="0075498E" w:rsidRDefault="00000000">
      <w:pPr>
        <w:pStyle w:val="Bodytext10"/>
        <w:spacing w:after="240"/>
        <w:ind w:firstLine="280"/>
        <w:jc w:val="both"/>
      </w:pPr>
      <w:r>
        <w:rPr>
          <w:rStyle w:val="Bodytext1"/>
          <w:lang w:val="en"/>
        </w:rPr>
        <w:t>The growth curve of Uruguayan Criollo steers and Hereford steers is shown in Figure 1. The median live weights for each breed and the comparison between the two groups are shown in Table 1. The evolution of body weight was relatively similar in both breed groups, the difference being significant at the beginning of the experiment and at the end (p &lt; 0.05), where Hereford showed higher values, and not significant at intermediate points (p &gt; 0.05). When using initial weight as a covariate in the analysis of variance, no significant differences were detected in the evolution of live weights (p = 0.203) or weight gain per day (p = 0.210).</w:t>
      </w:r>
    </w:p>
    <w:p w14:paraId="484EFA7C" w14:textId="77777777" w:rsidR="0075498E" w:rsidRDefault="00000000">
      <w:pPr>
        <w:pStyle w:val="Bodytext10"/>
        <w:spacing w:after="0"/>
        <w:ind w:firstLine="280"/>
        <w:jc w:val="both"/>
        <w:sectPr w:rsidR="0075498E">
          <w:type w:val="continuous"/>
          <w:pgSz w:w="11900" w:h="16840"/>
          <w:pgMar w:top="1201" w:right="799" w:bottom="971" w:left="785" w:header="0" w:footer="3" w:gutter="0"/>
          <w:cols w:num="2" w:space="460"/>
          <w:noEndnote/>
          <w:docGrid w:linePitch="360"/>
        </w:sectPr>
      </w:pPr>
      <w:r>
        <w:rPr>
          <w:rStyle w:val="Bodytext1"/>
          <w:lang w:val="en"/>
        </w:rPr>
        <w:t xml:space="preserve">In both groups, a decrease in body weight was observed </w:t>
      </w:r>
      <w:r>
        <w:rPr>
          <w:rStyle w:val="Bodytext1"/>
          <w:lang w:val="en"/>
        </w:rPr>
        <w:t>after winter (June to August; at 11, 24 and 43 months) due to the temporary shortage of pasture. Hereford showed higher total and per day weight gain (p &lt; 0.05) (Table 2), which was expected for a selected breed, although when corrected for final weight based on initial weight, there were no significant differences between breeds (p &gt; 0.05). In the regression analysis for final weight, a superiority of 31 kg of weight was detected for Hereford compared to BCU, which was not significant (p = 0.203). In the linear prediction of final weight intervals by breed, BCU presented greater variation (BCU standard error = 23.31; Hereford standard error = 5.17), due to the combined effects of greater intra-breed variability in BCU as it is an unselected breed and the larger sample size.</w:t>
      </w:r>
    </w:p>
    <w:p w14:paraId="18EC3F51" w14:textId="77777777" w:rsidR="0075498E" w:rsidRDefault="00000000">
      <w:pPr>
        <w:spacing w:line="1" w:lineRule="exact"/>
      </w:pPr>
      <w:r>
        <w:rPr>
          <w:noProof/>
        </w:rPr>
        <w:drawing>
          <wp:anchor distT="25400" distB="25400" distL="25400" distR="25400" simplePos="0" relativeHeight="251658240" behindDoc="0" locked="0" layoutInCell="1" allowOverlap="1" wp14:anchorId="73D18FF4" wp14:editId="498C78AE">
            <wp:simplePos x="0" y="0"/>
            <wp:positionH relativeFrom="page">
              <wp:posOffset>1866900</wp:posOffset>
            </wp:positionH>
            <wp:positionV relativeFrom="paragraph">
              <wp:posOffset>57785</wp:posOffset>
            </wp:positionV>
            <wp:extent cx="4212590" cy="2127250"/>
            <wp:effectExtent l="0" t="0" r="0" b="0"/>
            <wp:wrapSquare wrapText="left"/>
            <wp:docPr id="53" name="Shape 53"/>
            <wp:cNvGraphicFramePr/>
            <a:graphic xmlns:a="http://schemas.openxmlformats.org/drawingml/2006/main">
              <a:graphicData uri="http://schemas.openxmlformats.org/drawingml/2006/picture">
                <pic:pic xmlns:pic="http://schemas.openxmlformats.org/drawingml/2006/picture">
                  <pic:nvPicPr>
                    <pic:cNvPr id="54" name="Picture box 54"/>
                    <pic:cNvPicPr/>
                  </pic:nvPicPr>
                  <pic:blipFill>
                    <a:blip r:embed="rId46"/>
                    <a:stretch>
                      <a:fillRect/>
                    </a:stretch>
                  </pic:blipFill>
                  <pic:spPr>
                    <a:xfrm>
                      <a:off x="0" y="0"/>
                      <a:ext cx="4212590" cy="2127250"/>
                    </a:xfrm>
                    <a:prstGeom prst="rect">
                      <a:avLst/>
                    </a:prstGeom>
                  </pic:spPr>
                </pic:pic>
              </a:graphicData>
            </a:graphic>
          </wp:anchor>
        </w:drawing>
      </w:r>
    </w:p>
    <w:p w14:paraId="3A45B8DA" w14:textId="77777777" w:rsidR="0075498E" w:rsidRDefault="00000000">
      <w:pPr>
        <w:pStyle w:val="Bodytext40"/>
        <w:ind w:left="1820"/>
        <w:jc w:val="both"/>
      </w:pPr>
      <w:r>
        <w:rPr>
          <w:rStyle w:val="Bodytext4"/>
          <w:b/>
          <w:bCs/>
          <w:lang w:val="en"/>
        </w:rPr>
        <w:t>500</w:t>
      </w:r>
    </w:p>
    <w:p w14:paraId="1FD16667" w14:textId="77777777" w:rsidR="0075498E" w:rsidRDefault="00000000">
      <w:pPr>
        <w:pStyle w:val="Bodytext40"/>
        <w:ind w:left="1820"/>
        <w:jc w:val="both"/>
      </w:pPr>
      <w:r>
        <w:rPr>
          <w:rStyle w:val="Bodytext4"/>
          <w:b/>
          <w:bCs/>
          <w:lang w:val="en"/>
        </w:rPr>
        <w:t>450</w:t>
      </w:r>
    </w:p>
    <w:p w14:paraId="3F5243C7" w14:textId="77777777" w:rsidR="0075498E" w:rsidRDefault="00000000">
      <w:pPr>
        <w:pStyle w:val="Bodytext40"/>
        <w:ind w:left="1820"/>
        <w:jc w:val="both"/>
      </w:pPr>
      <w:r>
        <w:rPr>
          <w:rStyle w:val="Bodytext4"/>
          <w:b/>
          <w:bCs/>
          <w:lang w:val="en"/>
        </w:rPr>
        <w:t>400</w:t>
      </w:r>
    </w:p>
    <w:p w14:paraId="51FEF246" w14:textId="77777777" w:rsidR="0075498E" w:rsidRDefault="00000000">
      <w:pPr>
        <w:pStyle w:val="Bodytext40"/>
        <w:ind w:left="1820"/>
        <w:jc w:val="both"/>
      </w:pPr>
      <w:r>
        <w:rPr>
          <w:rStyle w:val="Bodytext4"/>
          <w:b/>
          <w:bCs/>
          <w:lang w:val="en"/>
        </w:rPr>
        <w:t>350</w:t>
      </w:r>
    </w:p>
    <w:p w14:paraId="3CA13E1F" w14:textId="77777777" w:rsidR="0075498E" w:rsidRDefault="00000000">
      <w:pPr>
        <w:pStyle w:val="Bodytext40"/>
        <w:ind w:left="1520" w:firstLine="20"/>
        <w:jc w:val="both"/>
      </w:pPr>
      <w:r>
        <w:rPr>
          <w:rStyle w:val="Bodytext4"/>
          <w:b/>
          <w:bCs/>
          <w:lang w:val="en"/>
        </w:rPr>
        <w:t xml:space="preserve">9 300 g 250 </w:t>
      </w:r>
      <w:r>
        <w:rPr>
          <w:rStyle w:val="Bodytext4"/>
          <w:b/>
          <w:bCs/>
          <w:color w:val="161413"/>
          <w:lang w:val="en"/>
        </w:rPr>
        <w:t xml:space="preserve">&gt; </w:t>
      </w:r>
      <w:r>
        <w:rPr>
          <w:rStyle w:val="Bodytext4"/>
          <w:b/>
          <w:bCs/>
          <w:lang w:val="en"/>
        </w:rPr>
        <w:t>200</w:t>
      </w:r>
    </w:p>
    <w:p w14:paraId="10D90B2C" w14:textId="77777777" w:rsidR="0075498E" w:rsidRDefault="00000000">
      <w:pPr>
        <w:pStyle w:val="Bodytext40"/>
        <w:ind w:left="1520"/>
        <w:jc w:val="both"/>
      </w:pPr>
      <w:r>
        <w:rPr>
          <w:rStyle w:val="Bodytext4"/>
          <w:b/>
          <w:bCs/>
          <w:color w:val="161413"/>
          <w:lang w:val="en"/>
        </w:rPr>
        <w:t xml:space="preserve">S </w:t>
      </w:r>
      <w:r>
        <w:rPr>
          <w:rStyle w:val="Bodytext4"/>
          <w:b/>
          <w:bCs/>
          <w:lang w:val="en"/>
        </w:rPr>
        <w:t>150</w:t>
      </w:r>
    </w:p>
    <w:p w14:paraId="718E5DA4" w14:textId="77777777" w:rsidR="0075498E" w:rsidRDefault="00000000">
      <w:pPr>
        <w:pStyle w:val="Bodytext40"/>
        <w:ind w:left="1820"/>
        <w:jc w:val="both"/>
      </w:pPr>
      <w:r>
        <w:rPr>
          <w:rStyle w:val="Bodytext4"/>
          <w:b/>
          <w:bCs/>
          <w:lang w:val="en"/>
        </w:rPr>
        <w:t>100</w:t>
      </w:r>
    </w:p>
    <w:p w14:paraId="7DAB416E" w14:textId="77777777" w:rsidR="0075498E" w:rsidRDefault="00000000">
      <w:pPr>
        <w:pStyle w:val="Bodytext40"/>
        <w:spacing w:after="160"/>
        <w:ind w:left="0"/>
        <w:jc w:val="center"/>
      </w:pPr>
      <w:r>
        <w:rPr>
          <w:rStyle w:val="Bodytext4"/>
          <w:b/>
          <w:bCs/>
          <w:lang w:val="en"/>
        </w:rPr>
        <w:t>50</w:t>
      </w:r>
      <w:r>
        <w:rPr>
          <w:rStyle w:val="Bodytext4"/>
          <w:b/>
          <w:bCs/>
          <w:lang w:val="en"/>
        </w:rPr>
        <w:br/>
        <w:t>0</w:t>
      </w:r>
    </w:p>
    <w:p w14:paraId="2DFA05AF" w14:textId="77777777" w:rsidR="0075498E" w:rsidRDefault="00000000">
      <w:pPr>
        <w:pStyle w:val="Tablecaption10"/>
        <w:spacing w:line="319" w:lineRule="auto"/>
        <w:jc w:val="center"/>
        <w:rPr>
          <w:sz w:val="17"/>
          <w:szCs w:val="17"/>
        </w:rPr>
      </w:pPr>
      <w:r>
        <w:rPr>
          <w:rStyle w:val="Tablecaption1"/>
          <w:rFonts w:ascii="Times New Roman" w:eastAsia="Times New Roman" w:hAnsi="Times New Roman" w:cs="Times New Roman"/>
          <w:b/>
          <w:bCs/>
          <w:sz w:val="17"/>
          <w:szCs w:val="17"/>
          <w:lang w:val="en" w:eastAsia="es-ES" w:bidi="es-ES"/>
        </w:rPr>
        <w:t>Age (months)</w:t>
      </w:r>
    </w:p>
    <w:p w14:paraId="6BB8D3A1" w14:textId="77777777" w:rsidR="0075498E" w:rsidRDefault="00000000">
      <w:pPr>
        <w:pStyle w:val="Tablecaption10"/>
        <w:rPr>
          <w:sz w:val="18"/>
          <w:szCs w:val="18"/>
        </w:rPr>
      </w:pPr>
      <w:r>
        <w:rPr>
          <w:rStyle w:val="Tablecaption1"/>
          <w:sz w:val="18"/>
          <w:szCs w:val="18"/>
          <w:lang w:val="en" w:eastAsia="es-ES" w:bidi="es-ES"/>
        </w:rPr>
        <w:t>Figure 1. Evolution of live weight (median) of Uruguayan Criollo steers and Hereford steers. Weights were determined at the beginning of the experiment, at 18, 24, 36 and 43 months.</w:t>
      </w:r>
    </w:p>
    <w:p w14:paraId="2C9BA526" w14:textId="77777777" w:rsidR="0075498E" w:rsidRDefault="00000000">
      <w:pPr>
        <w:pStyle w:val="Tablecaption10"/>
        <w:spacing w:line="312" w:lineRule="auto"/>
        <w:rPr>
          <w:sz w:val="18"/>
          <w:szCs w:val="18"/>
        </w:rPr>
      </w:pPr>
      <w:r>
        <w:rPr>
          <w:rStyle w:val="Tablecaption1"/>
          <w:sz w:val="18"/>
          <w:szCs w:val="18"/>
          <w:lang w:val="en" w:eastAsia="es-ES" w:bidi="es-ES"/>
        </w:rPr>
        <w:t>Table 1. Live weights (median ± standard error) of Uruguayan Criollo and Hereford steers at different times of the experiment.</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78"/>
        <w:gridCol w:w="1502"/>
        <w:gridCol w:w="1277"/>
        <w:gridCol w:w="1570"/>
        <w:gridCol w:w="1469"/>
        <w:gridCol w:w="1493"/>
      </w:tblGrid>
      <w:tr w:rsidR="0075498E" w14:paraId="383DD05D" w14:textId="77777777">
        <w:trPr>
          <w:trHeight w:hRule="exact" w:val="336"/>
          <w:jc w:val="center"/>
        </w:trPr>
        <w:tc>
          <w:tcPr>
            <w:tcW w:w="1378" w:type="dxa"/>
            <w:vMerge w:val="restart"/>
            <w:tcBorders>
              <w:top w:val="single" w:sz="4" w:space="0" w:color="auto"/>
            </w:tcBorders>
            <w:shd w:val="clear" w:color="auto" w:fill="auto"/>
          </w:tcPr>
          <w:p w14:paraId="6A1B7EBD" w14:textId="77777777" w:rsidR="0075498E" w:rsidRDefault="0075498E">
            <w:pPr>
              <w:rPr>
                <w:sz w:val="10"/>
                <w:szCs w:val="10"/>
              </w:rPr>
            </w:pPr>
          </w:p>
        </w:tc>
        <w:tc>
          <w:tcPr>
            <w:tcW w:w="7311" w:type="dxa"/>
            <w:gridSpan w:val="5"/>
            <w:tcBorders>
              <w:top w:val="single" w:sz="4" w:space="0" w:color="auto"/>
            </w:tcBorders>
            <w:shd w:val="clear" w:color="auto" w:fill="auto"/>
            <w:vAlign w:val="bottom"/>
          </w:tcPr>
          <w:p w14:paraId="3BDA13FE" w14:textId="77777777" w:rsidR="0075498E" w:rsidRDefault="00000000">
            <w:pPr>
              <w:pStyle w:val="Other10"/>
              <w:spacing w:after="0" w:line="240" w:lineRule="auto"/>
              <w:jc w:val="center"/>
            </w:pPr>
            <w:r>
              <w:rPr>
                <w:rStyle w:val="Other1"/>
                <w:lang w:val="en" w:eastAsia="es-ES" w:bidi="es-ES"/>
              </w:rPr>
              <w:t>Live weight (kg)</w:t>
            </w:r>
          </w:p>
        </w:tc>
      </w:tr>
      <w:tr w:rsidR="0075498E" w14:paraId="4F6D86A1" w14:textId="77777777">
        <w:trPr>
          <w:trHeight w:hRule="exact" w:val="254"/>
          <w:jc w:val="center"/>
        </w:trPr>
        <w:tc>
          <w:tcPr>
            <w:tcW w:w="0" w:type="dxa"/>
            <w:vMerge/>
            <w:shd w:val="clear" w:color="auto" w:fill="auto"/>
          </w:tcPr>
          <w:p w14:paraId="366F5880" w14:textId="77777777" w:rsidR="0075498E" w:rsidRDefault="0075498E"/>
        </w:tc>
        <w:tc>
          <w:tcPr>
            <w:tcW w:w="1502" w:type="dxa"/>
            <w:tcBorders>
              <w:top w:val="single" w:sz="4" w:space="0" w:color="auto"/>
            </w:tcBorders>
            <w:shd w:val="clear" w:color="auto" w:fill="auto"/>
          </w:tcPr>
          <w:p w14:paraId="68A302BC" w14:textId="77777777" w:rsidR="0075498E" w:rsidRDefault="00000000">
            <w:pPr>
              <w:pStyle w:val="Other10"/>
              <w:spacing w:after="0" w:line="240" w:lineRule="auto"/>
              <w:ind w:firstLine="540"/>
            </w:pPr>
            <w:r>
              <w:rPr>
                <w:rStyle w:val="Other1"/>
                <w:lang w:val="en" w:eastAsia="es-ES" w:bidi="es-ES"/>
              </w:rPr>
              <w:t>Initial</w:t>
            </w:r>
          </w:p>
        </w:tc>
        <w:tc>
          <w:tcPr>
            <w:tcW w:w="1277" w:type="dxa"/>
            <w:tcBorders>
              <w:top w:val="single" w:sz="4" w:space="0" w:color="auto"/>
            </w:tcBorders>
            <w:shd w:val="clear" w:color="auto" w:fill="auto"/>
          </w:tcPr>
          <w:p w14:paraId="50ACD723" w14:textId="77777777" w:rsidR="0075498E" w:rsidRDefault="00000000">
            <w:pPr>
              <w:pStyle w:val="Other10"/>
              <w:spacing w:after="0" w:line="240" w:lineRule="auto"/>
              <w:jc w:val="center"/>
            </w:pPr>
            <w:r>
              <w:rPr>
                <w:rStyle w:val="Other1"/>
                <w:lang w:val="en" w:eastAsia="es-ES" w:bidi="es-ES"/>
              </w:rPr>
              <w:t>18 months</w:t>
            </w:r>
          </w:p>
        </w:tc>
        <w:tc>
          <w:tcPr>
            <w:tcW w:w="1570" w:type="dxa"/>
            <w:tcBorders>
              <w:top w:val="single" w:sz="4" w:space="0" w:color="auto"/>
            </w:tcBorders>
            <w:shd w:val="clear" w:color="auto" w:fill="auto"/>
          </w:tcPr>
          <w:p w14:paraId="11C648B0" w14:textId="77777777" w:rsidR="0075498E" w:rsidRDefault="00000000">
            <w:pPr>
              <w:pStyle w:val="Other10"/>
              <w:spacing w:after="0" w:line="240" w:lineRule="auto"/>
              <w:jc w:val="center"/>
            </w:pPr>
            <w:r>
              <w:rPr>
                <w:rStyle w:val="Other1"/>
                <w:lang w:val="en" w:eastAsia="es-ES" w:bidi="es-ES"/>
              </w:rPr>
              <w:t>24 months</w:t>
            </w:r>
          </w:p>
        </w:tc>
        <w:tc>
          <w:tcPr>
            <w:tcW w:w="1469" w:type="dxa"/>
            <w:tcBorders>
              <w:top w:val="single" w:sz="4" w:space="0" w:color="auto"/>
            </w:tcBorders>
            <w:shd w:val="clear" w:color="auto" w:fill="auto"/>
          </w:tcPr>
          <w:p w14:paraId="7EDF3BC9" w14:textId="77777777" w:rsidR="0075498E" w:rsidRDefault="00000000">
            <w:pPr>
              <w:pStyle w:val="Other10"/>
              <w:spacing w:after="0" w:line="240" w:lineRule="auto"/>
              <w:ind w:firstLine="200"/>
            </w:pPr>
            <w:r>
              <w:rPr>
                <w:rStyle w:val="Other1"/>
                <w:lang w:val="en" w:eastAsia="es-ES" w:bidi="es-ES"/>
              </w:rPr>
              <w:t>36 months</w:t>
            </w:r>
          </w:p>
        </w:tc>
        <w:tc>
          <w:tcPr>
            <w:tcW w:w="1493" w:type="dxa"/>
            <w:tcBorders>
              <w:top w:val="single" w:sz="4" w:space="0" w:color="auto"/>
            </w:tcBorders>
            <w:shd w:val="clear" w:color="auto" w:fill="auto"/>
          </w:tcPr>
          <w:p w14:paraId="55058288" w14:textId="77777777" w:rsidR="0075498E" w:rsidRDefault="00000000">
            <w:pPr>
              <w:pStyle w:val="Other10"/>
              <w:spacing w:after="0" w:line="240" w:lineRule="auto"/>
              <w:ind w:firstLine="180"/>
            </w:pPr>
            <w:r>
              <w:rPr>
                <w:rStyle w:val="Other1"/>
                <w:lang w:val="en" w:eastAsia="es-ES" w:bidi="es-ES"/>
              </w:rPr>
              <w:t>Final</w:t>
            </w:r>
          </w:p>
        </w:tc>
      </w:tr>
      <w:tr w:rsidR="0075498E" w14:paraId="50145CA0" w14:textId="77777777">
        <w:trPr>
          <w:trHeight w:hRule="exact" w:val="254"/>
          <w:jc w:val="center"/>
        </w:trPr>
        <w:tc>
          <w:tcPr>
            <w:tcW w:w="1378" w:type="dxa"/>
            <w:tcBorders>
              <w:top w:val="single" w:sz="4" w:space="0" w:color="auto"/>
            </w:tcBorders>
            <w:shd w:val="clear" w:color="auto" w:fill="auto"/>
          </w:tcPr>
          <w:p w14:paraId="37D2A58E" w14:textId="77777777" w:rsidR="0075498E" w:rsidRDefault="00000000">
            <w:pPr>
              <w:pStyle w:val="Other10"/>
              <w:spacing w:after="0" w:line="240" w:lineRule="auto"/>
              <w:ind w:firstLine="180"/>
            </w:pPr>
            <w:r>
              <w:rPr>
                <w:rStyle w:val="Other1"/>
                <w:lang w:val="en" w:eastAsia="es-ES" w:bidi="es-ES"/>
              </w:rPr>
              <w:t>Creole</w:t>
            </w:r>
          </w:p>
        </w:tc>
        <w:tc>
          <w:tcPr>
            <w:tcW w:w="1502" w:type="dxa"/>
            <w:tcBorders>
              <w:top w:val="single" w:sz="4" w:space="0" w:color="auto"/>
            </w:tcBorders>
            <w:shd w:val="clear" w:color="auto" w:fill="auto"/>
          </w:tcPr>
          <w:p w14:paraId="272614F9" w14:textId="77777777" w:rsidR="0075498E" w:rsidRDefault="00000000">
            <w:pPr>
              <w:pStyle w:val="Other10"/>
              <w:spacing w:after="0" w:line="240" w:lineRule="auto"/>
              <w:ind w:firstLine="240"/>
            </w:pPr>
            <w:r>
              <w:rPr>
                <w:rStyle w:val="Other1"/>
                <w:lang w:val="en" w:eastAsia="es-ES" w:bidi="es-ES"/>
              </w:rPr>
              <w:t>126.0 ± 4.18</w:t>
            </w:r>
          </w:p>
        </w:tc>
        <w:tc>
          <w:tcPr>
            <w:tcW w:w="1277" w:type="dxa"/>
            <w:tcBorders>
              <w:top w:val="single" w:sz="4" w:space="0" w:color="auto"/>
            </w:tcBorders>
            <w:shd w:val="clear" w:color="auto" w:fill="auto"/>
          </w:tcPr>
          <w:p w14:paraId="7AFF6CDF" w14:textId="77777777" w:rsidR="0075498E" w:rsidRDefault="00000000">
            <w:pPr>
              <w:pStyle w:val="Other10"/>
              <w:spacing w:after="0" w:line="240" w:lineRule="auto"/>
              <w:jc w:val="center"/>
            </w:pPr>
            <w:r>
              <w:rPr>
                <w:rStyle w:val="Other1"/>
                <w:lang w:val="en" w:eastAsia="es-ES" w:bidi="es-ES"/>
              </w:rPr>
              <w:t>210.3 ± 6.39</w:t>
            </w:r>
          </w:p>
        </w:tc>
        <w:tc>
          <w:tcPr>
            <w:tcW w:w="1570" w:type="dxa"/>
            <w:tcBorders>
              <w:top w:val="single" w:sz="4" w:space="0" w:color="auto"/>
            </w:tcBorders>
            <w:shd w:val="clear" w:color="auto" w:fill="auto"/>
          </w:tcPr>
          <w:p w14:paraId="34008DBD" w14:textId="77777777" w:rsidR="0075498E" w:rsidRDefault="00000000">
            <w:pPr>
              <w:pStyle w:val="Other10"/>
              <w:spacing w:after="0" w:line="240" w:lineRule="auto"/>
              <w:jc w:val="center"/>
            </w:pPr>
            <w:r>
              <w:rPr>
                <w:rStyle w:val="Other1"/>
                <w:lang w:val="en" w:eastAsia="es-ES" w:bidi="es-ES"/>
              </w:rPr>
              <w:t>203.5 ± 5.14</w:t>
            </w:r>
          </w:p>
        </w:tc>
        <w:tc>
          <w:tcPr>
            <w:tcW w:w="1469" w:type="dxa"/>
            <w:tcBorders>
              <w:top w:val="single" w:sz="4" w:space="0" w:color="auto"/>
            </w:tcBorders>
            <w:shd w:val="clear" w:color="auto" w:fill="auto"/>
          </w:tcPr>
          <w:p w14:paraId="144A66B3" w14:textId="77777777" w:rsidR="0075498E" w:rsidRDefault="00000000">
            <w:pPr>
              <w:pStyle w:val="Other10"/>
              <w:spacing w:after="0" w:line="240" w:lineRule="auto"/>
              <w:ind w:firstLine="200"/>
            </w:pPr>
            <w:r>
              <w:rPr>
                <w:rStyle w:val="Other1"/>
                <w:lang w:val="en" w:eastAsia="es-ES" w:bidi="es-ES"/>
              </w:rPr>
              <w:t>347.0 ± 6.99</w:t>
            </w:r>
          </w:p>
        </w:tc>
        <w:tc>
          <w:tcPr>
            <w:tcW w:w="1493" w:type="dxa"/>
            <w:tcBorders>
              <w:top w:val="single" w:sz="4" w:space="0" w:color="auto"/>
            </w:tcBorders>
            <w:shd w:val="clear" w:color="auto" w:fill="auto"/>
          </w:tcPr>
          <w:p w14:paraId="0552AF1B" w14:textId="77777777" w:rsidR="0075498E" w:rsidRDefault="00000000">
            <w:pPr>
              <w:pStyle w:val="Other10"/>
              <w:spacing w:after="0" w:line="240" w:lineRule="auto"/>
              <w:ind w:firstLine="180"/>
            </w:pPr>
            <w:r>
              <w:rPr>
                <w:rStyle w:val="Other1"/>
                <w:lang w:val="en" w:eastAsia="es-ES" w:bidi="es-ES"/>
              </w:rPr>
              <w:t>412.0 ± 7.12</w:t>
            </w:r>
          </w:p>
        </w:tc>
      </w:tr>
      <w:tr w:rsidR="0075498E" w14:paraId="038B4C31" w14:textId="77777777">
        <w:trPr>
          <w:trHeight w:hRule="exact" w:val="259"/>
          <w:jc w:val="center"/>
        </w:trPr>
        <w:tc>
          <w:tcPr>
            <w:tcW w:w="1378" w:type="dxa"/>
            <w:shd w:val="clear" w:color="auto" w:fill="auto"/>
            <w:vAlign w:val="bottom"/>
          </w:tcPr>
          <w:p w14:paraId="38323A58" w14:textId="77777777" w:rsidR="0075498E" w:rsidRDefault="00000000">
            <w:pPr>
              <w:pStyle w:val="Other10"/>
              <w:spacing w:after="0" w:line="240" w:lineRule="auto"/>
              <w:ind w:firstLine="180"/>
            </w:pPr>
            <w:r>
              <w:rPr>
                <w:rStyle w:val="Other1"/>
                <w:lang w:val="en" w:eastAsia="es-ES" w:bidi="es-ES"/>
              </w:rPr>
              <w:t>Hereford</w:t>
            </w:r>
          </w:p>
        </w:tc>
        <w:tc>
          <w:tcPr>
            <w:tcW w:w="1502" w:type="dxa"/>
            <w:shd w:val="clear" w:color="auto" w:fill="auto"/>
            <w:vAlign w:val="bottom"/>
          </w:tcPr>
          <w:p w14:paraId="79F52219" w14:textId="77777777" w:rsidR="0075498E" w:rsidRDefault="00000000">
            <w:pPr>
              <w:pStyle w:val="Other10"/>
              <w:spacing w:after="0" w:line="240" w:lineRule="auto"/>
              <w:ind w:firstLine="240"/>
            </w:pPr>
            <w:r>
              <w:rPr>
                <w:rStyle w:val="Other1"/>
                <w:lang w:val="en" w:eastAsia="es-ES" w:bidi="es-ES"/>
              </w:rPr>
              <w:t>154.6 ± 4.94</w:t>
            </w:r>
          </w:p>
        </w:tc>
        <w:tc>
          <w:tcPr>
            <w:tcW w:w="1277" w:type="dxa"/>
            <w:shd w:val="clear" w:color="auto" w:fill="auto"/>
            <w:vAlign w:val="bottom"/>
          </w:tcPr>
          <w:p w14:paraId="4C2A1B02" w14:textId="77777777" w:rsidR="0075498E" w:rsidRDefault="00000000">
            <w:pPr>
              <w:pStyle w:val="Other10"/>
              <w:spacing w:after="0" w:line="240" w:lineRule="auto"/>
              <w:jc w:val="center"/>
            </w:pPr>
            <w:r>
              <w:rPr>
                <w:rStyle w:val="Other1"/>
                <w:lang w:val="en" w:eastAsia="es-ES" w:bidi="es-ES"/>
              </w:rPr>
              <w:t>236.5 ± 6.61</w:t>
            </w:r>
          </w:p>
        </w:tc>
        <w:tc>
          <w:tcPr>
            <w:tcW w:w="1570" w:type="dxa"/>
            <w:shd w:val="clear" w:color="auto" w:fill="auto"/>
            <w:vAlign w:val="bottom"/>
          </w:tcPr>
          <w:p w14:paraId="065AF45F" w14:textId="77777777" w:rsidR="0075498E" w:rsidRDefault="00000000">
            <w:pPr>
              <w:pStyle w:val="Other10"/>
              <w:spacing w:after="0" w:line="240" w:lineRule="auto"/>
              <w:jc w:val="center"/>
            </w:pPr>
            <w:r>
              <w:rPr>
                <w:rStyle w:val="Other1"/>
                <w:lang w:val="en" w:eastAsia="es-ES" w:bidi="es-ES"/>
              </w:rPr>
              <w:t>214.0 ± 9.75</w:t>
            </w:r>
          </w:p>
        </w:tc>
        <w:tc>
          <w:tcPr>
            <w:tcW w:w="1469" w:type="dxa"/>
            <w:shd w:val="clear" w:color="auto" w:fill="auto"/>
            <w:vAlign w:val="bottom"/>
          </w:tcPr>
          <w:p w14:paraId="6A5D8F6A" w14:textId="77777777" w:rsidR="0075498E" w:rsidRDefault="00000000">
            <w:pPr>
              <w:pStyle w:val="Other10"/>
              <w:spacing w:after="0" w:line="240" w:lineRule="auto"/>
              <w:ind w:firstLine="200"/>
            </w:pPr>
            <w:r>
              <w:rPr>
                <w:rStyle w:val="Other1"/>
                <w:lang w:val="en" w:eastAsia="es-ES" w:bidi="es-ES"/>
              </w:rPr>
              <w:t>361.0 ± 11.81</w:t>
            </w:r>
          </w:p>
        </w:tc>
        <w:tc>
          <w:tcPr>
            <w:tcW w:w="1493" w:type="dxa"/>
            <w:shd w:val="clear" w:color="auto" w:fill="auto"/>
            <w:vAlign w:val="bottom"/>
          </w:tcPr>
          <w:p w14:paraId="2253CA79" w14:textId="77777777" w:rsidR="0075498E" w:rsidRDefault="00000000">
            <w:pPr>
              <w:pStyle w:val="Other10"/>
              <w:spacing w:after="0" w:line="240" w:lineRule="auto"/>
              <w:ind w:firstLine="180"/>
            </w:pPr>
            <w:r>
              <w:rPr>
                <w:rStyle w:val="Other1"/>
                <w:lang w:val="en" w:eastAsia="es-ES" w:bidi="es-ES"/>
              </w:rPr>
              <w:t>476.0 ± 7.18</w:t>
            </w:r>
          </w:p>
        </w:tc>
      </w:tr>
      <w:tr w:rsidR="0075498E" w14:paraId="50ED1636" w14:textId="77777777">
        <w:trPr>
          <w:trHeight w:hRule="exact" w:val="259"/>
          <w:jc w:val="center"/>
        </w:trPr>
        <w:tc>
          <w:tcPr>
            <w:tcW w:w="1378" w:type="dxa"/>
            <w:shd w:val="clear" w:color="auto" w:fill="auto"/>
            <w:vAlign w:val="bottom"/>
          </w:tcPr>
          <w:p w14:paraId="11F6AB2D" w14:textId="77777777" w:rsidR="0075498E" w:rsidRDefault="00000000">
            <w:pPr>
              <w:pStyle w:val="Other10"/>
              <w:spacing w:after="0" w:line="240" w:lineRule="auto"/>
              <w:ind w:firstLine="180"/>
            </w:pPr>
            <w:r>
              <w:rPr>
                <w:rStyle w:val="Other1"/>
                <w:lang w:val="en" w:eastAsia="es-ES" w:bidi="es-ES"/>
              </w:rPr>
              <w:t>p ANOVA</w:t>
            </w:r>
          </w:p>
        </w:tc>
        <w:tc>
          <w:tcPr>
            <w:tcW w:w="1502" w:type="dxa"/>
            <w:shd w:val="clear" w:color="auto" w:fill="auto"/>
            <w:vAlign w:val="bottom"/>
          </w:tcPr>
          <w:p w14:paraId="3F1199BE" w14:textId="77777777" w:rsidR="0075498E" w:rsidRDefault="00000000">
            <w:pPr>
              <w:pStyle w:val="Other10"/>
              <w:spacing w:after="0" w:line="240" w:lineRule="auto"/>
              <w:jc w:val="center"/>
            </w:pPr>
            <w:r>
              <w:rPr>
                <w:rStyle w:val="Other1"/>
                <w:lang w:val="en" w:eastAsia="es-ES" w:bidi="es-ES"/>
              </w:rPr>
              <w:t>0.003*</w:t>
            </w:r>
          </w:p>
        </w:tc>
        <w:tc>
          <w:tcPr>
            <w:tcW w:w="1277" w:type="dxa"/>
            <w:shd w:val="clear" w:color="auto" w:fill="auto"/>
            <w:vAlign w:val="bottom"/>
          </w:tcPr>
          <w:p w14:paraId="2143D0F0" w14:textId="77777777" w:rsidR="0075498E" w:rsidRDefault="00000000">
            <w:pPr>
              <w:pStyle w:val="Other10"/>
              <w:spacing w:after="0" w:line="240" w:lineRule="auto"/>
              <w:jc w:val="center"/>
            </w:pPr>
            <w:r>
              <w:rPr>
                <w:rStyle w:val="Other1"/>
                <w:lang w:val="en" w:eastAsia="es-ES" w:bidi="es-ES"/>
              </w:rPr>
              <w:t>0.064</w:t>
            </w:r>
          </w:p>
        </w:tc>
        <w:tc>
          <w:tcPr>
            <w:tcW w:w="1570" w:type="dxa"/>
            <w:shd w:val="clear" w:color="auto" w:fill="auto"/>
            <w:vAlign w:val="bottom"/>
          </w:tcPr>
          <w:p w14:paraId="41B34288" w14:textId="77777777" w:rsidR="0075498E" w:rsidRDefault="00000000">
            <w:pPr>
              <w:pStyle w:val="Other10"/>
              <w:spacing w:after="0" w:line="240" w:lineRule="auto"/>
              <w:jc w:val="center"/>
            </w:pPr>
            <w:r>
              <w:rPr>
                <w:rStyle w:val="Other1"/>
                <w:lang w:val="en" w:eastAsia="es-ES" w:bidi="es-ES"/>
              </w:rPr>
              <w:t>0.063</w:t>
            </w:r>
          </w:p>
        </w:tc>
        <w:tc>
          <w:tcPr>
            <w:tcW w:w="1469" w:type="dxa"/>
            <w:shd w:val="clear" w:color="auto" w:fill="auto"/>
            <w:vAlign w:val="bottom"/>
          </w:tcPr>
          <w:p w14:paraId="150C2FDA" w14:textId="77777777" w:rsidR="0075498E" w:rsidRDefault="00000000">
            <w:pPr>
              <w:pStyle w:val="Other10"/>
              <w:spacing w:after="0" w:line="240" w:lineRule="auto"/>
              <w:ind w:firstLine="420"/>
            </w:pPr>
            <w:r>
              <w:rPr>
                <w:rStyle w:val="Other1"/>
                <w:lang w:val="en" w:eastAsia="es-ES" w:bidi="es-ES"/>
              </w:rPr>
              <w:t>0.164</w:t>
            </w:r>
          </w:p>
        </w:tc>
        <w:tc>
          <w:tcPr>
            <w:tcW w:w="1493" w:type="dxa"/>
            <w:shd w:val="clear" w:color="auto" w:fill="auto"/>
            <w:vAlign w:val="bottom"/>
          </w:tcPr>
          <w:p w14:paraId="0F948CE0" w14:textId="77777777" w:rsidR="0075498E" w:rsidRDefault="00000000">
            <w:pPr>
              <w:pStyle w:val="Other10"/>
              <w:spacing w:after="0" w:line="240" w:lineRule="auto"/>
              <w:ind w:firstLine="400"/>
            </w:pPr>
            <w:r>
              <w:rPr>
                <w:rStyle w:val="Other1"/>
                <w:lang w:val="en" w:eastAsia="es-ES" w:bidi="es-ES"/>
              </w:rPr>
              <w:t>0.0001*</w:t>
            </w:r>
          </w:p>
        </w:tc>
      </w:tr>
      <w:tr w:rsidR="0075498E" w14:paraId="5ED53A48" w14:textId="77777777">
        <w:trPr>
          <w:trHeight w:hRule="exact" w:val="317"/>
          <w:jc w:val="center"/>
        </w:trPr>
        <w:tc>
          <w:tcPr>
            <w:tcW w:w="1378" w:type="dxa"/>
            <w:tcBorders>
              <w:bottom w:val="single" w:sz="4" w:space="0" w:color="auto"/>
            </w:tcBorders>
            <w:shd w:val="clear" w:color="auto" w:fill="auto"/>
          </w:tcPr>
          <w:p w14:paraId="3279EF3C" w14:textId="77777777" w:rsidR="0075498E" w:rsidRDefault="00000000">
            <w:pPr>
              <w:pStyle w:val="Other10"/>
              <w:spacing w:after="0" w:line="240" w:lineRule="auto"/>
              <w:ind w:firstLine="180"/>
            </w:pPr>
            <w:r>
              <w:rPr>
                <w:rStyle w:val="Other1"/>
                <w:lang w:val="en" w:eastAsia="es-ES" w:bidi="es-ES"/>
              </w:rPr>
              <w:t>p KW</w:t>
            </w:r>
          </w:p>
        </w:tc>
        <w:tc>
          <w:tcPr>
            <w:tcW w:w="1502" w:type="dxa"/>
            <w:tcBorders>
              <w:bottom w:val="single" w:sz="4" w:space="0" w:color="auto"/>
            </w:tcBorders>
            <w:shd w:val="clear" w:color="auto" w:fill="auto"/>
          </w:tcPr>
          <w:p w14:paraId="0ADB8D91" w14:textId="77777777" w:rsidR="0075498E" w:rsidRDefault="00000000">
            <w:pPr>
              <w:pStyle w:val="Other10"/>
              <w:spacing w:after="0" w:line="240" w:lineRule="auto"/>
              <w:jc w:val="center"/>
            </w:pPr>
            <w:r>
              <w:rPr>
                <w:rStyle w:val="Other1"/>
                <w:lang w:val="en" w:eastAsia="es-ES" w:bidi="es-ES"/>
              </w:rPr>
              <w:t>0.002*</w:t>
            </w:r>
          </w:p>
        </w:tc>
        <w:tc>
          <w:tcPr>
            <w:tcW w:w="1277" w:type="dxa"/>
            <w:tcBorders>
              <w:bottom w:val="single" w:sz="4" w:space="0" w:color="auto"/>
            </w:tcBorders>
            <w:shd w:val="clear" w:color="auto" w:fill="auto"/>
          </w:tcPr>
          <w:p w14:paraId="23D2B311" w14:textId="77777777" w:rsidR="0075498E" w:rsidRDefault="00000000">
            <w:pPr>
              <w:pStyle w:val="Other10"/>
              <w:spacing w:after="0" w:line="240" w:lineRule="auto"/>
              <w:jc w:val="center"/>
            </w:pPr>
            <w:r>
              <w:rPr>
                <w:rStyle w:val="Other1"/>
                <w:lang w:val="en" w:eastAsia="es-ES" w:bidi="es-ES"/>
              </w:rPr>
              <w:t>0.047*</w:t>
            </w:r>
          </w:p>
        </w:tc>
        <w:tc>
          <w:tcPr>
            <w:tcW w:w="1570" w:type="dxa"/>
            <w:tcBorders>
              <w:bottom w:val="single" w:sz="4" w:space="0" w:color="auto"/>
            </w:tcBorders>
            <w:shd w:val="clear" w:color="auto" w:fill="auto"/>
          </w:tcPr>
          <w:p w14:paraId="652C6046" w14:textId="77777777" w:rsidR="0075498E" w:rsidRDefault="00000000">
            <w:pPr>
              <w:pStyle w:val="Other10"/>
              <w:spacing w:after="0" w:line="240" w:lineRule="auto"/>
              <w:jc w:val="center"/>
            </w:pPr>
            <w:r>
              <w:rPr>
                <w:rStyle w:val="Other1"/>
                <w:lang w:val="en" w:eastAsia="es-ES" w:bidi="es-ES"/>
              </w:rPr>
              <w:t>0.096</w:t>
            </w:r>
          </w:p>
        </w:tc>
        <w:tc>
          <w:tcPr>
            <w:tcW w:w="1469" w:type="dxa"/>
            <w:tcBorders>
              <w:bottom w:val="single" w:sz="4" w:space="0" w:color="auto"/>
            </w:tcBorders>
            <w:shd w:val="clear" w:color="auto" w:fill="auto"/>
          </w:tcPr>
          <w:p w14:paraId="72765A1C" w14:textId="77777777" w:rsidR="0075498E" w:rsidRDefault="00000000">
            <w:pPr>
              <w:pStyle w:val="Other10"/>
              <w:spacing w:after="0" w:line="240" w:lineRule="auto"/>
              <w:ind w:firstLine="420"/>
            </w:pPr>
            <w:r>
              <w:rPr>
                <w:rStyle w:val="Other1"/>
                <w:lang w:val="en" w:eastAsia="es-ES" w:bidi="es-ES"/>
              </w:rPr>
              <w:t>0.137</w:t>
            </w:r>
          </w:p>
        </w:tc>
        <w:tc>
          <w:tcPr>
            <w:tcW w:w="1493" w:type="dxa"/>
            <w:tcBorders>
              <w:bottom w:val="single" w:sz="4" w:space="0" w:color="auto"/>
            </w:tcBorders>
            <w:shd w:val="clear" w:color="auto" w:fill="auto"/>
          </w:tcPr>
          <w:p w14:paraId="416BC79A" w14:textId="77777777" w:rsidR="0075498E" w:rsidRDefault="00000000">
            <w:pPr>
              <w:pStyle w:val="Other10"/>
              <w:spacing w:after="0" w:line="240" w:lineRule="auto"/>
              <w:ind w:firstLine="400"/>
            </w:pPr>
            <w:r>
              <w:rPr>
                <w:rStyle w:val="Other1"/>
                <w:lang w:val="en" w:eastAsia="es-ES" w:bidi="es-ES"/>
              </w:rPr>
              <w:t>0.0013*</w:t>
            </w:r>
          </w:p>
        </w:tc>
      </w:tr>
    </w:tbl>
    <w:p w14:paraId="3529C61B" w14:textId="77777777" w:rsidR="0075498E" w:rsidRDefault="00000000">
      <w:pPr>
        <w:pStyle w:val="Tablecaption10"/>
        <w:spacing w:line="343" w:lineRule="auto"/>
        <w:jc w:val="both"/>
      </w:pPr>
      <w:r>
        <w:rPr>
          <w:rStyle w:val="Tablecaption1"/>
          <w:lang w:val="en" w:eastAsia="es-ES" w:bidi="es-ES"/>
        </w:rPr>
        <w:t>Initial: median live weight at the beginning of the trial (6-9 months of age); Final: median live weight at the end of the trial (43 months of age); p ANOVA: p-value of the analysis of variance between means; p K-W: p-value of the Kruskal-</w:t>
      </w:r>
      <w:proofErr w:type="gramStart"/>
      <w:r>
        <w:rPr>
          <w:rStyle w:val="Tablecaption1"/>
          <w:lang w:val="en" w:eastAsia="es-ES" w:bidi="es-ES"/>
        </w:rPr>
        <w:t>Wallis</w:t>
      </w:r>
      <w:proofErr w:type="gramEnd"/>
      <w:r>
        <w:rPr>
          <w:rStyle w:val="Tablecaption1"/>
          <w:lang w:val="en" w:eastAsia="es-ES" w:bidi="es-ES"/>
        </w:rPr>
        <w:t xml:space="preserve"> test of the comparison between medians; *: values significantly different between both breeds (for α = 0.05).</w:t>
      </w:r>
    </w:p>
    <w:p w14:paraId="1EA1CD81" w14:textId="77777777" w:rsidR="0075498E" w:rsidRDefault="00000000">
      <w:pPr>
        <w:pStyle w:val="Tablecaption10"/>
        <w:spacing w:line="312" w:lineRule="auto"/>
        <w:jc w:val="both"/>
        <w:rPr>
          <w:sz w:val="18"/>
          <w:szCs w:val="18"/>
        </w:rPr>
      </w:pPr>
      <w:r>
        <w:rPr>
          <w:rStyle w:val="Tablecaption1"/>
          <w:sz w:val="18"/>
          <w:szCs w:val="18"/>
          <w:lang w:val="en" w:eastAsia="es-ES" w:bidi="es-ES"/>
        </w:rPr>
        <w:t>Table 2. Corrected weights and total and daily gain (average ± standard deviation) for Uruguayan Criollo and Hereford steers.</w:t>
      </w:r>
    </w:p>
    <w:p w14:paraId="4055A395" w14:textId="77777777" w:rsidR="0075498E" w:rsidRDefault="0075498E">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38"/>
        <w:gridCol w:w="1474"/>
        <w:gridCol w:w="1440"/>
        <w:gridCol w:w="950"/>
      </w:tblGrid>
      <w:tr w:rsidR="0075498E" w14:paraId="763006CA" w14:textId="77777777">
        <w:trPr>
          <w:trHeight w:hRule="exact" w:val="312"/>
          <w:jc w:val="center"/>
        </w:trPr>
        <w:tc>
          <w:tcPr>
            <w:tcW w:w="1238" w:type="dxa"/>
            <w:tcBorders>
              <w:top w:val="single" w:sz="4" w:space="0" w:color="auto"/>
            </w:tcBorders>
            <w:shd w:val="clear" w:color="auto" w:fill="auto"/>
          </w:tcPr>
          <w:p w14:paraId="30715D2D" w14:textId="77777777" w:rsidR="0075498E" w:rsidRDefault="0075498E">
            <w:pPr>
              <w:rPr>
                <w:sz w:val="10"/>
                <w:szCs w:val="10"/>
              </w:rPr>
            </w:pPr>
          </w:p>
        </w:tc>
        <w:tc>
          <w:tcPr>
            <w:tcW w:w="1474" w:type="dxa"/>
            <w:tcBorders>
              <w:top w:val="single" w:sz="4" w:space="0" w:color="auto"/>
            </w:tcBorders>
            <w:shd w:val="clear" w:color="auto" w:fill="auto"/>
            <w:vAlign w:val="bottom"/>
          </w:tcPr>
          <w:p w14:paraId="08105D38" w14:textId="77777777" w:rsidR="0075498E" w:rsidRDefault="00000000">
            <w:pPr>
              <w:pStyle w:val="Other10"/>
              <w:spacing w:after="0" w:line="240" w:lineRule="auto"/>
              <w:jc w:val="center"/>
            </w:pPr>
            <w:r>
              <w:rPr>
                <w:rStyle w:val="Other1"/>
                <w:lang w:val="en" w:eastAsia="es-ES" w:bidi="es-ES"/>
              </w:rPr>
              <w:t>PF/PI</w:t>
            </w:r>
          </w:p>
        </w:tc>
        <w:tc>
          <w:tcPr>
            <w:tcW w:w="1440" w:type="dxa"/>
            <w:tcBorders>
              <w:top w:val="single" w:sz="4" w:space="0" w:color="auto"/>
            </w:tcBorders>
            <w:shd w:val="clear" w:color="auto" w:fill="auto"/>
            <w:vAlign w:val="bottom"/>
          </w:tcPr>
          <w:p w14:paraId="76D4E6F6" w14:textId="77777777" w:rsidR="0075498E" w:rsidRDefault="00000000">
            <w:pPr>
              <w:pStyle w:val="Other10"/>
              <w:spacing w:after="0" w:line="240" w:lineRule="auto"/>
              <w:jc w:val="center"/>
            </w:pPr>
            <w:r>
              <w:rPr>
                <w:rStyle w:val="Other1"/>
                <w:lang w:val="en" w:eastAsia="es-ES" w:bidi="es-ES"/>
              </w:rPr>
              <w:t>GT</w:t>
            </w:r>
          </w:p>
        </w:tc>
        <w:tc>
          <w:tcPr>
            <w:tcW w:w="950" w:type="dxa"/>
            <w:tcBorders>
              <w:top w:val="single" w:sz="4" w:space="0" w:color="auto"/>
            </w:tcBorders>
            <w:shd w:val="clear" w:color="auto" w:fill="auto"/>
            <w:vAlign w:val="bottom"/>
          </w:tcPr>
          <w:p w14:paraId="60AD5F5B" w14:textId="77777777" w:rsidR="0075498E" w:rsidRDefault="00000000">
            <w:pPr>
              <w:pStyle w:val="Other10"/>
              <w:spacing w:after="0" w:line="240" w:lineRule="auto"/>
              <w:jc w:val="right"/>
            </w:pPr>
            <w:r>
              <w:rPr>
                <w:rStyle w:val="Other1"/>
                <w:lang w:val="en" w:eastAsia="es-ES" w:bidi="es-ES"/>
              </w:rPr>
              <w:t>kg/day</w:t>
            </w:r>
          </w:p>
        </w:tc>
      </w:tr>
      <w:tr w:rsidR="0075498E" w14:paraId="676570BB" w14:textId="77777777">
        <w:trPr>
          <w:trHeight w:hRule="exact" w:val="235"/>
          <w:jc w:val="center"/>
        </w:trPr>
        <w:tc>
          <w:tcPr>
            <w:tcW w:w="1238" w:type="dxa"/>
            <w:tcBorders>
              <w:top w:val="single" w:sz="4" w:space="0" w:color="auto"/>
            </w:tcBorders>
            <w:shd w:val="clear" w:color="auto" w:fill="auto"/>
          </w:tcPr>
          <w:p w14:paraId="2B816055" w14:textId="77777777" w:rsidR="0075498E" w:rsidRDefault="00000000">
            <w:pPr>
              <w:pStyle w:val="Other10"/>
              <w:spacing w:after="0" w:line="240" w:lineRule="auto"/>
            </w:pPr>
            <w:r>
              <w:rPr>
                <w:rStyle w:val="Other1"/>
                <w:lang w:val="en" w:eastAsia="es-ES" w:bidi="es-ES"/>
              </w:rPr>
              <w:t>Creole</w:t>
            </w:r>
          </w:p>
        </w:tc>
        <w:tc>
          <w:tcPr>
            <w:tcW w:w="1474" w:type="dxa"/>
            <w:tcBorders>
              <w:top w:val="single" w:sz="4" w:space="0" w:color="auto"/>
            </w:tcBorders>
            <w:shd w:val="clear" w:color="auto" w:fill="auto"/>
          </w:tcPr>
          <w:p w14:paraId="1D59548E" w14:textId="77777777" w:rsidR="0075498E" w:rsidRDefault="00000000">
            <w:pPr>
              <w:pStyle w:val="Other10"/>
              <w:spacing w:after="0" w:line="240" w:lineRule="auto"/>
              <w:jc w:val="center"/>
            </w:pPr>
            <w:r>
              <w:rPr>
                <w:rStyle w:val="Other1"/>
                <w:lang w:val="en" w:eastAsia="es-ES" w:bidi="es-ES"/>
              </w:rPr>
              <w:t>338.1 ± 41.6</w:t>
            </w:r>
          </w:p>
        </w:tc>
        <w:tc>
          <w:tcPr>
            <w:tcW w:w="1440" w:type="dxa"/>
            <w:tcBorders>
              <w:top w:val="single" w:sz="4" w:space="0" w:color="auto"/>
            </w:tcBorders>
            <w:shd w:val="clear" w:color="auto" w:fill="auto"/>
          </w:tcPr>
          <w:p w14:paraId="070D7D7E" w14:textId="77777777" w:rsidR="0075498E" w:rsidRDefault="00000000">
            <w:pPr>
              <w:pStyle w:val="Other10"/>
              <w:spacing w:after="0" w:line="240" w:lineRule="auto"/>
              <w:jc w:val="center"/>
            </w:pPr>
            <w:r>
              <w:rPr>
                <w:rStyle w:val="Other1"/>
                <w:lang w:val="en" w:eastAsia="es-ES" w:bidi="es-ES"/>
              </w:rPr>
              <w:t>291.1 ± 23.1</w:t>
            </w:r>
          </w:p>
        </w:tc>
        <w:tc>
          <w:tcPr>
            <w:tcW w:w="950" w:type="dxa"/>
            <w:tcBorders>
              <w:top w:val="single" w:sz="4" w:space="0" w:color="auto"/>
            </w:tcBorders>
            <w:shd w:val="clear" w:color="auto" w:fill="auto"/>
          </w:tcPr>
          <w:p w14:paraId="2B93FD34" w14:textId="77777777" w:rsidR="0075498E" w:rsidRDefault="00000000">
            <w:pPr>
              <w:pStyle w:val="Other10"/>
              <w:spacing w:after="0" w:line="240" w:lineRule="auto"/>
              <w:ind w:firstLine="280"/>
            </w:pPr>
            <w:r>
              <w:rPr>
                <w:rStyle w:val="Other1"/>
                <w:lang w:val="en" w:eastAsia="es-ES" w:bidi="es-ES"/>
              </w:rPr>
              <w:t>0.272</w:t>
            </w:r>
          </w:p>
        </w:tc>
      </w:tr>
      <w:tr w:rsidR="0075498E" w14:paraId="07F85A56" w14:textId="77777777">
        <w:trPr>
          <w:trHeight w:hRule="exact" w:val="264"/>
          <w:jc w:val="center"/>
        </w:trPr>
        <w:tc>
          <w:tcPr>
            <w:tcW w:w="1238" w:type="dxa"/>
            <w:shd w:val="clear" w:color="auto" w:fill="auto"/>
            <w:vAlign w:val="bottom"/>
          </w:tcPr>
          <w:p w14:paraId="39A2A2A8" w14:textId="77777777" w:rsidR="0075498E" w:rsidRDefault="00000000">
            <w:pPr>
              <w:pStyle w:val="Other10"/>
              <w:spacing w:after="0" w:line="240" w:lineRule="auto"/>
            </w:pPr>
            <w:r>
              <w:rPr>
                <w:rStyle w:val="Other1"/>
                <w:lang w:val="en" w:eastAsia="es-ES" w:bidi="es-ES"/>
              </w:rPr>
              <w:t>Hereford</w:t>
            </w:r>
          </w:p>
        </w:tc>
        <w:tc>
          <w:tcPr>
            <w:tcW w:w="1474" w:type="dxa"/>
            <w:shd w:val="clear" w:color="auto" w:fill="auto"/>
            <w:vAlign w:val="bottom"/>
          </w:tcPr>
          <w:p w14:paraId="2F46D003" w14:textId="77777777" w:rsidR="0075498E" w:rsidRDefault="00000000">
            <w:pPr>
              <w:pStyle w:val="Other10"/>
              <w:spacing w:after="0" w:line="240" w:lineRule="auto"/>
              <w:jc w:val="center"/>
            </w:pPr>
            <w:r>
              <w:rPr>
                <w:rStyle w:val="Other1"/>
                <w:lang w:val="en" w:eastAsia="es-ES" w:bidi="es-ES"/>
              </w:rPr>
              <w:t>320.3 ± 37.0</w:t>
            </w:r>
          </w:p>
        </w:tc>
        <w:tc>
          <w:tcPr>
            <w:tcW w:w="1440" w:type="dxa"/>
            <w:shd w:val="clear" w:color="auto" w:fill="auto"/>
            <w:vAlign w:val="bottom"/>
          </w:tcPr>
          <w:p w14:paraId="4AA6D9C8" w14:textId="77777777" w:rsidR="0075498E" w:rsidRDefault="00000000">
            <w:pPr>
              <w:pStyle w:val="Other10"/>
              <w:spacing w:after="0" w:line="240" w:lineRule="auto"/>
              <w:jc w:val="center"/>
            </w:pPr>
            <w:r>
              <w:rPr>
                <w:rStyle w:val="Other1"/>
                <w:lang w:val="en" w:eastAsia="es-ES" w:bidi="es-ES"/>
              </w:rPr>
              <w:t>327.5 ± 21.7</w:t>
            </w:r>
          </w:p>
        </w:tc>
        <w:tc>
          <w:tcPr>
            <w:tcW w:w="950" w:type="dxa"/>
            <w:shd w:val="clear" w:color="auto" w:fill="auto"/>
            <w:vAlign w:val="bottom"/>
          </w:tcPr>
          <w:p w14:paraId="7DFDAD90" w14:textId="77777777" w:rsidR="0075498E" w:rsidRDefault="00000000">
            <w:pPr>
              <w:pStyle w:val="Other10"/>
              <w:spacing w:after="0" w:line="240" w:lineRule="auto"/>
              <w:ind w:firstLine="280"/>
            </w:pPr>
            <w:r>
              <w:rPr>
                <w:rStyle w:val="Other1"/>
                <w:lang w:val="en" w:eastAsia="es-ES" w:bidi="es-ES"/>
              </w:rPr>
              <w:t>0.308</w:t>
            </w:r>
          </w:p>
        </w:tc>
      </w:tr>
      <w:tr w:rsidR="0075498E" w14:paraId="42DC3787" w14:textId="77777777">
        <w:trPr>
          <w:trHeight w:hRule="exact" w:val="259"/>
          <w:jc w:val="center"/>
        </w:trPr>
        <w:tc>
          <w:tcPr>
            <w:tcW w:w="1238" w:type="dxa"/>
            <w:shd w:val="clear" w:color="auto" w:fill="auto"/>
            <w:vAlign w:val="bottom"/>
          </w:tcPr>
          <w:p w14:paraId="5DAE53CE" w14:textId="77777777" w:rsidR="0075498E" w:rsidRDefault="00000000">
            <w:pPr>
              <w:pStyle w:val="Other10"/>
              <w:spacing w:after="0" w:line="240" w:lineRule="auto"/>
            </w:pPr>
            <w:r>
              <w:rPr>
                <w:rStyle w:val="Other1"/>
                <w:lang w:val="en" w:eastAsia="es-ES" w:bidi="es-ES"/>
              </w:rPr>
              <w:t>p ANOVA</w:t>
            </w:r>
          </w:p>
        </w:tc>
        <w:tc>
          <w:tcPr>
            <w:tcW w:w="1474" w:type="dxa"/>
            <w:shd w:val="clear" w:color="auto" w:fill="auto"/>
            <w:vAlign w:val="bottom"/>
          </w:tcPr>
          <w:p w14:paraId="03D1F961" w14:textId="77777777" w:rsidR="0075498E" w:rsidRDefault="00000000">
            <w:pPr>
              <w:pStyle w:val="Other10"/>
              <w:spacing w:after="0" w:line="240" w:lineRule="auto"/>
              <w:ind w:firstLine="440"/>
            </w:pPr>
            <w:r>
              <w:rPr>
                <w:rStyle w:val="Other1"/>
                <w:lang w:val="en" w:eastAsia="es-ES" w:bidi="es-ES"/>
              </w:rPr>
              <w:t>0.350</w:t>
            </w:r>
          </w:p>
        </w:tc>
        <w:tc>
          <w:tcPr>
            <w:tcW w:w="1440" w:type="dxa"/>
            <w:shd w:val="clear" w:color="auto" w:fill="auto"/>
            <w:vAlign w:val="bottom"/>
          </w:tcPr>
          <w:p w14:paraId="2958B52A" w14:textId="77777777" w:rsidR="0075498E" w:rsidRDefault="00000000">
            <w:pPr>
              <w:pStyle w:val="Other10"/>
              <w:spacing w:after="0" w:line="240" w:lineRule="auto"/>
              <w:ind w:firstLine="380"/>
            </w:pPr>
            <w:r>
              <w:rPr>
                <w:rStyle w:val="Other1"/>
                <w:lang w:val="en" w:eastAsia="es-ES" w:bidi="es-ES"/>
              </w:rPr>
              <w:t>0.002*</w:t>
            </w:r>
          </w:p>
        </w:tc>
        <w:tc>
          <w:tcPr>
            <w:tcW w:w="950" w:type="dxa"/>
            <w:shd w:val="clear" w:color="auto" w:fill="auto"/>
            <w:vAlign w:val="bottom"/>
          </w:tcPr>
          <w:p w14:paraId="4B2AC534" w14:textId="77777777" w:rsidR="0075498E" w:rsidRDefault="00000000">
            <w:pPr>
              <w:pStyle w:val="Other10"/>
              <w:spacing w:after="0" w:line="240" w:lineRule="auto"/>
              <w:jc w:val="right"/>
            </w:pPr>
            <w:r>
              <w:rPr>
                <w:rStyle w:val="Other1"/>
                <w:lang w:val="en" w:eastAsia="es-ES" w:bidi="es-ES"/>
              </w:rPr>
              <w:t>0.001*</w:t>
            </w:r>
          </w:p>
        </w:tc>
      </w:tr>
      <w:tr w:rsidR="0075498E" w14:paraId="445F4CE1" w14:textId="77777777">
        <w:trPr>
          <w:trHeight w:hRule="exact" w:val="288"/>
          <w:jc w:val="center"/>
        </w:trPr>
        <w:tc>
          <w:tcPr>
            <w:tcW w:w="1238" w:type="dxa"/>
            <w:tcBorders>
              <w:bottom w:val="single" w:sz="4" w:space="0" w:color="auto"/>
            </w:tcBorders>
            <w:shd w:val="clear" w:color="auto" w:fill="auto"/>
          </w:tcPr>
          <w:p w14:paraId="154B1581" w14:textId="77777777" w:rsidR="0075498E" w:rsidRDefault="00000000">
            <w:pPr>
              <w:pStyle w:val="Other10"/>
              <w:spacing w:after="0" w:line="240" w:lineRule="auto"/>
            </w:pPr>
            <w:r>
              <w:rPr>
                <w:rStyle w:val="Other1"/>
                <w:lang w:val="en" w:eastAsia="es-ES" w:bidi="es-ES"/>
              </w:rPr>
              <w:t>p KW</w:t>
            </w:r>
          </w:p>
        </w:tc>
        <w:tc>
          <w:tcPr>
            <w:tcW w:w="1474" w:type="dxa"/>
            <w:tcBorders>
              <w:bottom w:val="single" w:sz="4" w:space="0" w:color="auto"/>
            </w:tcBorders>
            <w:shd w:val="clear" w:color="auto" w:fill="auto"/>
          </w:tcPr>
          <w:p w14:paraId="7C84B912" w14:textId="77777777" w:rsidR="0075498E" w:rsidRDefault="00000000">
            <w:pPr>
              <w:pStyle w:val="Other10"/>
              <w:spacing w:after="0" w:line="240" w:lineRule="auto"/>
              <w:ind w:firstLine="440"/>
            </w:pPr>
            <w:r>
              <w:rPr>
                <w:rStyle w:val="Other1"/>
                <w:lang w:val="en" w:eastAsia="es-ES" w:bidi="es-ES"/>
              </w:rPr>
              <w:t>0.351</w:t>
            </w:r>
          </w:p>
        </w:tc>
        <w:tc>
          <w:tcPr>
            <w:tcW w:w="1440" w:type="dxa"/>
            <w:tcBorders>
              <w:bottom w:val="single" w:sz="4" w:space="0" w:color="auto"/>
            </w:tcBorders>
            <w:shd w:val="clear" w:color="auto" w:fill="auto"/>
          </w:tcPr>
          <w:p w14:paraId="0ABCE51F" w14:textId="77777777" w:rsidR="0075498E" w:rsidRDefault="00000000">
            <w:pPr>
              <w:pStyle w:val="Other10"/>
              <w:spacing w:after="0" w:line="240" w:lineRule="auto"/>
              <w:ind w:firstLine="380"/>
            </w:pPr>
            <w:r>
              <w:rPr>
                <w:rStyle w:val="Other1"/>
                <w:lang w:val="en" w:eastAsia="es-ES" w:bidi="es-ES"/>
              </w:rPr>
              <w:t>0.004*</w:t>
            </w:r>
          </w:p>
        </w:tc>
        <w:tc>
          <w:tcPr>
            <w:tcW w:w="950" w:type="dxa"/>
            <w:tcBorders>
              <w:bottom w:val="single" w:sz="4" w:space="0" w:color="auto"/>
            </w:tcBorders>
            <w:shd w:val="clear" w:color="auto" w:fill="auto"/>
          </w:tcPr>
          <w:p w14:paraId="0BAE9A3A" w14:textId="77777777" w:rsidR="0075498E" w:rsidRDefault="00000000">
            <w:pPr>
              <w:pStyle w:val="Other10"/>
              <w:spacing w:after="0" w:line="240" w:lineRule="auto"/>
              <w:jc w:val="right"/>
            </w:pPr>
            <w:r>
              <w:rPr>
                <w:rStyle w:val="Other1"/>
                <w:lang w:val="en" w:eastAsia="es-ES" w:bidi="es-ES"/>
              </w:rPr>
              <w:t>0.003*</w:t>
            </w:r>
          </w:p>
        </w:tc>
      </w:tr>
    </w:tbl>
    <w:p w14:paraId="17153B38" w14:textId="77777777" w:rsidR="0075498E" w:rsidRDefault="0075498E">
      <w:pPr>
        <w:spacing w:after="79" w:line="1" w:lineRule="exact"/>
      </w:pPr>
    </w:p>
    <w:p w14:paraId="248D80E7" w14:textId="77777777" w:rsidR="0075498E" w:rsidRPr="00D05404" w:rsidRDefault="00000000">
      <w:pPr>
        <w:pStyle w:val="Bodytext20"/>
        <w:spacing w:after="0" w:line="343" w:lineRule="auto"/>
        <w:jc w:val="both"/>
        <w:rPr>
          <w:lang w:val="en-US"/>
        </w:rPr>
        <w:sectPr w:rsidR="0075498E" w:rsidRPr="00D05404">
          <w:type w:val="continuous"/>
          <w:pgSz w:w="11900" w:h="16840"/>
          <w:pgMar w:top="1201" w:right="800" w:bottom="971" w:left="752" w:header="0" w:footer="3" w:gutter="0"/>
          <w:cols w:space="720"/>
          <w:noEndnote/>
          <w:docGrid w:linePitch="360"/>
        </w:sectPr>
      </w:pPr>
      <w:r>
        <w:rPr>
          <w:rStyle w:val="Bodytext2"/>
          <w:lang w:val="en"/>
        </w:rPr>
        <w:t xml:space="preserve">PF/PI: correction of final weight by initial weight ((PF/PI) x 100, in kg.); GT: total gain (kg); kg/day: weight gain per day (grams); p ANOVA: p-value of the analysis of variance between means; p K-W: p-value of the Kruskal-Wallis test of the comparison between medians; *: values </w:t>
      </w:r>
      <w:proofErr w:type="spellStart"/>
      <w:r>
        <w:rPr>
          <w:rStyle w:val="Bodytext2"/>
          <w:u w:val="single"/>
          <w:lang w:val="en"/>
        </w:rPr>
        <w:t>significantly</w:t>
      </w:r>
      <w:r>
        <w:rPr>
          <w:rStyle w:val="Bodytext2"/>
          <w:lang w:val="en"/>
        </w:rPr>
        <w:t>different</w:t>
      </w:r>
      <w:proofErr w:type="spellEnd"/>
      <w:r>
        <w:rPr>
          <w:rStyle w:val="Bodytext2"/>
          <w:lang w:val="en"/>
        </w:rPr>
        <w:t xml:space="preserve"> between both breeds (for α = 0.05).</w:t>
      </w:r>
    </w:p>
    <w:p w14:paraId="6396E22D" w14:textId="77777777" w:rsidR="0075498E" w:rsidRDefault="00000000">
      <w:pPr>
        <w:pStyle w:val="Bodytext10"/>
        <w:spacing w:after="0"/>
        <w:ind w:firstLine="320"/>
        <w:jc w:val="both"/>
        <w:sectPr w:rsidR="0075498E">
          <w:headerReference w:type="even" r:id="rId47"/>
          <w:headerReference w:type="default" r:id="rId48"/>
          <w:footerReference w:type="even" r:id="rId49"/>
          <w:footerReference w:type="default" r:id="rId50"/>
          <w:pgSz w:w="11900" w:h="16840"/>
          <w:pgMar w:top="1081" w:right="795" w:bottom="1907" w:left="776" w:header="0" w:footer="3" w:gutter="0"/>
          <w:cols w:num="2" w:space="456"/>
          <w:noEndnote/>
          <w:docGrid w:linePitch="360"/>
        </w:sectPr>
      </w:pPr>
      <w:r>
        <w:rPr>
          <w:rStyle w:val="Bodytext1"/>
          <w:lang w:val="en"/>
        </w:rPr>
        <w:lastRenderedPageBreak/>
        <w:t xml:space="preserve">The results for in vivo ultrasound measurements are shown in Table 3. Although only the initial and </w:t>
      </w:r>
      <w:proofErr w:type="gramStart"/>
      <w:r>
        <w:rPr>
          <w:rStyle w:val="Bodytext1"/>
          <w:lang w:val="en"/>
        </w:rPr>
        <w:t>final results</w:t>
      </w:r>
      <w:proofErr w:type="gramEnd"/>
      <w:r>
        <w:rPr>
          <w:rStyle w:val="Bodytext1"/>
          <w:lang w:val="en"/>
        </w:rPr>
        <w:t xml:space="preserve"> of the experiment are presented in this table, it is necessary to emphasize that higher AOB was detected in Criollos than in Hereford (p &lt; 0.05) in all cases, except for AOB measured at 24 m of age (p ANOVA = 0.35; p Kruskal-Wallis = 0.18). The difference is highly significant and in the same direction when the data are corrected for live weight at the time of measurement (p &lt; 0.01). The evolution of live weights and body condition of the animals visually evaluated seemed to indicate a priori a greater muscularity and better meat conformation in Hereford over BCU, however, objective measurements of AOB indicated the opposite, with BCU showing an AOB 13 </w:t>
      </w:r>
      <w:r>
        <w:rPr>
          <w:rStyle w:val="Bodytext1"/>
          <w:vertAlign w:val="superscript"/>
          <w:lang w:val="en"/>
        </w:rPr>
        <w:t>cm2</w:t>
      </w:r>
      <w:r>
        <w:rPr>
          <w:rStyle w:val="Bodytext1"/>
          <w:lang w:val="en"/>
        </w:rPr>
        <w:t xml:space="preserve"> greater than Hereford at the end of the </w:t>
      </w:r>
      <w:r>
        <w:rPr>
          <w:rStyle w:val="Bodytext1"/>
          <w:lang w:val="en"/>
        </w:rPr>
        <w:t xml:space="preserve">trial. This is possibly a consequence of differences in body conformation (morphological assessment), with BCU having a conformation more </w:t>
      </w:r>
      <w:proofErr w:type="gramStart"/>
      <w:r>
        <w:rPr>
          <w:rStyle w:val="Bodytext1"/>
          <w:lang w:val="en"/>
        </w:rPr>
        <w:t>similar to</w:t>
      </w:r>
      <w:proofErr w:type="gramEnd"/>
      <w:r>
        <w:rPr>
          <w:rStyle w:val="Bodytext1"/>
          <w:lang w:val="en"/>
        </w:rPr>
        <w:t xml:space="preserve"> that of dairy cattle, similar to that observed in Criollo </w:t>
      </w:r>
      <w:proofErr w:type="spellStart"/>
      <w:r>
        <w:rPr>
          <w:rStyle w:val="Bodytext1"/>
          <w:lang w:val="en"/>
        </w:rPr>
        <w:t>Argentino</w:t>
      </w:r>
      <w:proofErr w:type="spellEnd"/>
      <w:r>
        <w:rPr>
          <w:rStyle w:val="Bodytext1"/>
          <w:lang w:val="en"/>
        </w:rPr>
        <w:t xml:space="preserve"> (</w:t>
      </w:r>
      <w:proofErr w:type="spellStart"/>
      <w:r>
        <w:rPr>
          <w:rStyle w:val="Bodytext1"/>
          <w:lang w:val="en"/>
        </w:rPr>
        <w:t>Ferrando</w:t>
      </w:r>
      <w:proofErr w:type="spellEnd"/>
      <w:r>
        <w:rPr>
          <w:rStyle w:val="Bodytext1"/>
          <w:lang w:val="en"/>
        </w:rPr>
        <w:t xml:space="preserve"> </w:t>
      </w:r>
      <w:r>
        <w:rPr>
          <w:rStyle w:val="Bodytext1"/>
          <w:i/>
          <w:iCs/>
          <w:lang w:val="en"/>
        </w:rPr>
        <w:t>et al.</w:t>
      </w:r>
      <w:r>
        <w:rPr>
          <w:rStyle w:val="Bodytext1"/>
          <w:lang w:val="en"/>
        </w:rPr>
        <w:t xml:space="preserve">, 2006; </w:t>
      </w:r>
      <w:proofErr w:type="spellStart"/>
      <w:r>
        <w:rPr>
          <w:rStyle w:val="Bodytext1"/>
          <w:lang w:val="en"/>
        </w:rPr>
        <w:t>Garriz</w:t>
      </w:r>
      <w:proofErr w:type="spellEnd"/>
      <w:r>
        <w:rPr>
          <w:rStyle w:val="Bodytext1"/>
          <w:lang w:val="en"/>
        </w:rPr>
        <w:t xml:space="preserve"> </w:t>
      </w:r>
      <w:r>
        <w:rPr>
          <w:rStyle w:val="Bodytext1"/>
          <w:i/>
          <w:iCs/>
          <w:lang w:val="en"/>
        </w:rPr>
        <w:t>et al</w:t>
      </w:r>
      <w:r>
        <w:rPr>
          <w:rStyle w:val="Bodytext1"/>
          <w:lang w:val="en"/>
        </w:rPr>
        <w:t>., 2008). Regarding dorsal fat thickness, no differences were detected in the ultrasonographic data (p &gt; 0.05), although the differences are highly significant when corrected for live weight at the time of measurement (fat thickness (mm)/kg live weight; p &lt; 0.05). These analyses show that the body condition evaluated by the usual scales for beef cattle is not the best indicator to use in the Uruguayan Criollo. The generation of a specific body condition scale for this breed, based on visual observation and ultrasound scans, would simplify the selection of animals for slaughter.</w:t>
      </w:r>
    </w:p>
    <w:p w14:paraId="2E6FC465" w14:textId="77777777" w:rsidR="0075498E" w:rsidRDefault="00000000">
      <w:pPr>
        <w:pStyle w:val="Tablecaption10"/>
        <w:spacing w:line="240" w:lineRule="auto"/>
        <w:rPr>
          <w:sz w:val="18"/>
          <w:szCs w:val="18"/>
        </w:rPr>
      </w:pPr>
      <w:r>
        <w:rPr>
          <w:rStyle w:val="Tablecaption1"/>
          <w:sz w:val="18"/>
          <w:szCs w:val="18"/>
          <w:lang w:val="en"/>
        </w:rPr>
        <w:t>Table 3. Means for area of eye of beef (AOB) and backfat thickness (EG) and their correction for live weight at 12 and 43 years of age.</w:t>
      </w:r>
    </w:p>
    <w:p w14:paraId="10CE2DB0" w14:textId="77777777" w:rsidR="0075498E" w:rsidRDefault="00000000">
      <w:pPr>
        <w:pStyle w:val="Tablecaption10"/>
        <w:spacing w:line="240" w:lineRule="auto"/>
        <w:rPr>
          <w:sz w:val="18"/>
          <w:szCs w:val="18"/>
        </w:rPr>
      </w:pPr>
      <w:r>
        <w:rPr>
          <w:rStyle w:val="Tablecaption1"/>
          <w:sz w:val="18"/>
          <w:szCs w:val="18"/>
          <w:lang w:val="en"/>
        </w:rPr>
        <w:t>months of age for Uruguayan Criollo steers and Hereford steers.</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13"/>
        <w:gridCol w:w="1190"/>
        <w:gridCol w:w="1334"/>
        <w:gridCol w:w="1483"/>
        <w:gridCol w:w="1416"/>
        <w:gridCol w:w="1402"/>
        <w:gridCol w:w="1373"/>
      </w:tblGrid>
      <w:tr w:rsidR="0075498E" w14:paraId="3227EDA4" w14:textId="77777777">
        <w:trPr>
          <w:trHeight w:hRule="exact" w:val="307"/>
          <w:jc w:val="center"/>
        </w:trPr>
        <w:tc>
          <w:tcPr>
            <w:tcW w:w="1613" w:type="dxa"/>
            <w:vMerge w:val="restart"/>
            <w:tcBorders>
              <w:top w:val="single" w:sz="4" w:space="0" w:color="auto"/>
            </w:tcBorders>
            <w:shd w:val="clear" w:color="auto" w:fill="auto"/>
          </w:tcPr>
          <w:p w14:paraId="50BB67FE" w14:textId="77777777" w:rsidR="0075498E" w:rsidRDefault="0075498E">
            <w:pPr>
              <w:rPr>
                <w:sz w:val="10"/>
                <w:szCs w:val="10"/>
              </w:rPr>
            </w:pPr>
          </w:p>
        </w:tc>
        <w:tc>
          <w:tcPr>
            <w:tcW w:w="1190" w:type="dxa"/>
            <w:tcBorders>
              <w:top w:val="single" w:sz="4" w:space="0" w:color="auto"/>
            </w:tcBorders>
            <w:shd w:val="clear" w:color="auto" w:fill="auto"/>
            <w:vAlign w:val="bottom"/>
          </w:tcPr>
          <w:p w14:paraId="409157CF" w14:textId="77777777" w:rsidR="0075498E" w:rsidRDefault="00000000">
            <w:pPr>
              <w:pStyle w:val="Other10"/>
              <w:spacing w:after="0" w:line="240" w:lineRule="auto"/>
            </w:pPr>
            <w:r>
              <w:rPr>
                <w:rStyle w:val="Other1"/>
                <w:lang w:val="en"/>
              </w:rPr>
              <w:t>Initial AOB</w:t>
            </w:r>
          </w:p>
        </w:tc>
        <w:tc>
          <w:tcPr>
            <w:tcW w:w="1334" w:type="dxa"/>
            <w:tcBorders>
              <w:top w:val="single" w:sz="4" w:space="0" w:color="auto"/>
            </w:tcBorders>
            <w:shd w:val="clear" w:color="auto" w:fill="auto"/>
            <w:vAlign w:val="bottom"/>
          </w:tcPr>
          <w:p w14:paraId="22E2868E" w14:textId="77777777" w:rsidR="0075498E" w:rsidRDefault="00000000">
            <w:pPr>
              <w:pStyle w:val="Other10"/>
              <w:spacing w:after="0" w:line="240" w:lineRule="auto"/>
              <w:ind w:firstLine="300"/>
            </w:pPr>
            <w:r>
              <w:rPr>
                <w:rStyle w:val="Other1"/>
                <w:vertAlign w:val="subscript"/>
                <w:lang w:val="en"/>
              </w:rPr>
              <w:t>AOBPV</w:t>
            </w:r>
          </w:p>
        </w:tc>
        <w:tc>
          <w:tcPr>
            <w:tcW w:w="1483" w:type="dxa"/>
            <w:tcBorders>
              <w:top w:val="single" w:sz="4" w:space="0" w:color="auto"/>
            </w:tcBorders>
            <w:shd w:val="clear" w:color="auto" w:fill="auto"/>
            <w:vAlign w:val="bottom"/>
          </w:tcPr>
          <w:p w14:paraId="6750ADB5" w14:textId="77777777" w:rsidR="0075498E" w:rsidRDefault="00000000">
            <w:pPr>
              <w:pStyle w:val="Other10"/>
              <w:spacing w:after="0" w:line="240" w:lineRule="auto"/>
              <w:ind w:firstLine="300"/>
            </w:pPr>
            <w:r>
              <w:rPr>
                <w:rStyle w:val="Other1"/>
                <w:lang w:val="en"/>
              </w:rPr>
              <w:t>Final AOB</w:t>
            </w:r>
          </w:p>
        </w:tc>
        <w:tc>
          <w:tcPr>
            <w:tcW w:w="1416" w:type="dxa"/>
            <w:tcBorders>
              <w:top w:val="single" w:sz="4" w:space="0" w:color="auto"/>
            </w:tcBorders>
            <w:shd w:val="clear" w:color="auto" w:fill="auto"/>
            <w:vAlign w:val="bottom"/>
          </w:tcPr>
          <w:p w14:paraId="1D24D478" w14:textId="77777777" w:rsidR="0075498E" w:rsidRDefault="00000000">
            <w:pPr>
              <w:pStyle w:val="Other10"/>
              <w:spacing w:after="0" w:line="240" w:lineRule="auto"/>
              <w:ind w:firstLine="300"/>
            </w:pPr>
            <w:r>
              <w:rPr>
                <w:rStyle w:val="Other1"/>
                <w:vertAlign w:val="subscript"/>
                <w:lang w:val="en"/>
              </w:rPr>
              <w:t>AOBPV</w:t>
            </w:r>
          </w:p>
        </w:tc>
        <w:tc>
          <w:tcPr>
            <w:tcW w:w="1402" w:type="dxa"/>
            <w:tcBorders>
              <w:top w:val="single" w:sz="4" w:space="0" w:color="auto"/>
            </w:tcBorders>
            <w:shd w:val="clear" w:color="auto" w:fill="auto"/>
            <w:vAlign w:val="bottom"/>
          </w:tcPr>
          <w:p w14:paraId="28F7BFA9" w14:textId="77777777" w:rsidR="0075498E" w:rsidRDefault="00000000">
            <w:pPr>
              <w:pStyle w:val="Other10"/>
              <w:spacing w:after="0" w:line="240" w:lineRule="auto"/>
              <w:ind w:firstLine="280"/>
            </w:pPr>
            <w:r>
              <w:rPr>
                <w:rStyle w:val="Other1"/>
                <w:lang w:val="en"/>
              </w:rPr>
              <w:t>Final EG</w:t>
            </w:r>
          </w:p>
        </w:tc>
        <w:tc>
          <w:tcPr>
            <w:tcW w:w="1373" w:type="dxa"/>
            <w:tcBorders>
              <w:top w:val="single" w:sz="4" w:space="0" w:color="auto"/>
            </w:tcBorders>
            <w:shd w:val="clear" w:color="auto" w:fill="auto"/>
            <w:vAlign w:val="bottom"/>
          </w:tcPr>
          <w:p w14:paraId="4380757C" w14:textId="77777777" w:rsidR="0075498E" w:rsidRDefault="00000000">
            <w:pPr>
              <w:pStyle w:val="Other10"/>
              <w:spacing w:after="0" w:line="240" w:lineRule="auto"/>
              <w:ind w:firstLine="520"/>
            </w:pPr>
            <w:r>
              <w:rPr>
                <w:rStyle w:val="Other1"/>
                <w:vertAlign w:val="subscript"/>
                <w:lang w:val="en"/>
              </w:rPr>
              <w:t>EGPV</w:t>
            </w:r>
          </w:p>
        </w:tc>
      </w:tr>
      <w:tr w:rsidR="0075498E" w14:paraId="36E48C74" w14:textId="77777777">
        <w:trPr>
          <w:trHeight w:hRule="exact" w:val="245"/>
          <w:jc w:val="center"/>
        </w:trPr>
        <w:tc>
          <w:tcPr>
            <w:tcW w:w="0" w:type="dxa"/>
            <w:vMerge/>
            <w:shd w:val="clear" w:color="auto" w:fill="auto"/>
          </w:tcPr>
          <w:p w14:paraId="40D46D04" w14:textId="77777777" w:rsidR="0075498E" w:rsidRDefault="0075498E"/>
        </w:tc>
        <w:tc>
          <w:tcPr>
            <w:tcW w:w="1190" w:type="dxa"/>
            <w:tcBorders>
              <w:top w:val="single" w:sz="4" w:space="0" w:color="auto"/>
            </w:tcBorders>
            <w:shd w:val="clear" w:color="auto" w:fill="auto"/>
          </w:tcPr>
          <w:p w14:paraId="30671463" w14:textId="77777777" w:rsidR="0075498E" w:rsidRDefault="00000000">
            <w:pPr>
              <w:pStyle w:val="Other10"/>
              <w:spacing w:after="0" w:line="240" w:lineRule="auto"/>
              <w:ind w:firstLine="140"/>
            </w:pPr>
            <w:r>
              <w:rPr>
                <w:rStyle w:val="Other1"/>
                <w:lang w:val="en"/>
              </w:rPr>
              <w:t>12 months</w:t>
            </w:r>
          </w:p>
        </w:tc>
        <w:tc>
          <w:tcPr>
            <w:tcW w:w="1334" w:type="dxa"/>
            <w:tcBorders>
              <w:top w:val="single" w:sz="4" w:space="0" w:color="auto"/>
            </w:tcBorders>
            <w:shd w:val="clear" w:color="auto" w:fill="auto"/>
          </w:tcPr>
          <w:p w14:paraId="7D85DCF3" w14:textId="77777777" w:rsidR="0075498E" w:rsidRDefault="00000000">
            <w:pPr>
              <w:pStyle w:val="Other10"/>
              <w:spacing w:after="0" w:line="240" w:lineRule="auto"/>
              <w:ind w:firstLine="180"/>
            </w:pPr>
            <w:r>
              <w:rPr>
                <w:rStyle w:val="Other1"/>
                <w:lang w:val="en"/>
              </w:rPr>
              <w:t>12 months</w:t>
            </w:r>
          </w:p>
        </w:tc>
        <w:tc>
          <w:tcPr>
            <w:tcW w:w="1483" w:type="dxa"/>
            <w:tcBorders>
              <w:top w:val="single" w:sz="4" w:space="0" w:color="auto"/>
            </w:tcBorders>
            <w:shd w:val="clear" w:color="auto" w:fill="auto"/>
          </w:tcPr>
          <w:p w14:paraId="137A3EF5" w14:textId="77777777" w:rsidR="0075498E" w:rsidRDefault="00000000">
            <w:pPr>
              <w:pStyle w:val="Other10"/>
              <w:spacing w:after="0" w:line="240" w:lineRule="auto"/>
              <w:ind w:firstLine="300"/>
            </w:pPr>
            <w:r>
              <w:rPr>
                <w:rStyle w:val="Other1"/>
                <w:lang w:val="en"/>
              </w:rPr>
              <w:t>43 months</w:t>
            </w:r>
          </w:p>
        </w:tc>
        <w:tc>
          <w:tcPr>
            <w:tcW w:w="1416" w:type="dxa"/>
            <w:tcBorders>
              <w:top w:val="single" w:sz="4" w:space="0" w:color="auto"/>
            </w:tcBorders>
            <w:shd w:val="clear" w:color="auto" w:fill="auto"/>
          </w:tcPr>
          <w:p w14:paraId="53CDE70A" w14:textId="77777777" w:rsidR="0075498E" w:rsidRDefault="00000000">
            <w:pPr>
              <w:pStyle w:val="Other10"/>
              <w:spacing w:after="0" w:line="240" w:lineRule="auto"/>
              <w:ind w:firstLine="300"/>
            </w:pPr>
            <w:r>
              <w:rPr>
                <w:rStyle w:val="Other1"/>
                <w:lang w:val="en"/>
              </w:rPr>
              <w:t>43 months</w:t>
            </w:r>
          </w:p>
        </w:tc>
        <w:tc>
          <w:tcPr>
            <w:tcW w:w="1402" w:type="dxa"/>
            <w:tcBorders>
              <w:top w:val="single" w:sz="4" w:space="0" w:color="auto"/>
            </w:tcBorders>
            <w:shd w:val="clear" w:color="auto" w:fill="auto"/>
          </w:tcPr>
          <w:p w14:paraId="1D2540A7" w14:textId="77777777" w:rsidR="0075498E" w:rsidRDefault="00000000">
            <w:pPr>
              <w:pStyle w:val="Other10"/>
              <w:spacing w:after="0" w:line="240" w:lineRule="auto"/>
              <w:ind w:firstLine="280"/>
            </w:pPr>
            <w:r>
              <w:rPr>
                <w:rStyle w:val="Other1"/>
                <w:lang w:val="en"/>
              </w:rPr>
              <w:t>43 months</w:t>
            </w:r>
          </w:p>
        </w:tc>
        <w:tc>
          <w:tcPr>
            <w:tcW w:w="1373" w:type="dxa"/>
            <w:tcBorders>
              <w:top w:val="single" w:sz="4" w:space="0" w:color="auto"/>
            </w:tcBorders>
            <w:shd w:val="clear" w:color="auto" w:fill="auto"/>
          </w:tcPr>
          <w:p w14:paraId="392E0E3A" w14:textId="77777777" w:rsidR="0075498E" w:rsidRDefault="00000000">
            <w:pPr>
              <w:pStyle w:val="Other10"/>
              <w:spacing w:after="0" w:line="240" w:lineRule="auto"/>
              <w:ind w:firstLine="320"/>
            </w:pPr>
            <w:r>
              <w:rPr>
                <w:rStyle w:val="Other1"/>
                <w:lang w:val="en"/>
              </w:rPr>
              <w:t>43 months</w:t>
            </w:r>
          </w:p>
        </w:tc>
      </w:tr>
      <w:tr w:rsidR="0075498E" w14:paraId="08888028" w14:textId="77777777">
        <w:trPr>
          <w:trHeight w:hRule="exact" w:val="245"/>
          <w:jc w:val="center"/>
        </w:trPr>
        <w:tc>
          <w:tcPr>
            <w:tcW w:w="1613" w:type="dxa"/>
            <w:tcBorders>
              <w:top w:val="single" w:sz="4" w:space="0" w:color="auto"/>
            </w:tcBorders>
            <w:shd w:val="clear" w:color="auto" w:fill="auto"/>
          </w:tcPr>
          <w:p w14:paraId="78ED1F9F" w14:textId="77777777" w:rsidR="0075498E" w:rsidRDefault="00000000">
            <w:pPr>
              <w:pStyle w:val="Other10"/>
              <w:spacing w:after="0" w:line="240" w:lineRule="auto"/>
            </w:pPr>
            <w:r>
              <w:rPr>
                <w:rStyle w:val="Other1"/>
                <w:lang w:val="en"/>
              </w:rPr>
              <w:t>Creole</w:t>
            </w:r>
          </w:p>
        </w:tc>
        <w:tc>
          <w:tcPr>
            <w:tcW w:w="1190" w:type="dxa"/>
            <w:tcBorders>
              <w:top w:val="single" w:sz="4" w:space="0" w:color="auto"/>
            </w:tcBorders>
            <w:shd w:val="clear" w:color="auto" w:fill="auto"/>
          </w:tcPr>
          <w:p w14:paraId="3BE2FCAA" w14:textId="77777777" w:rsidR="0075498E" w:rsidRDefault="00000000">
            <w:pPr>
              <w:pStyle w:val="Other10"/>
              <w:spacing w:after="0" w:line="240" w:lineRule="auto"/>
              <w:ind w:firstLine="140"/>
            </w:pPr>
            <w:r>
              <w:rPr>
                <w:rStyle w:val="Other1"/>
                <w:lang w:val="en"/>
              </w:rPr>
              <w:t>13.1 ±2.9</w:t>
            </w:r>
          </w:p>
        </w:tc>
        <w:tc>
          <w:tcPr>
            <w:tcW w:w="1334" w:type="dxa"/>
            <w:tcBorders>
              <w:top w:val="single" w:sz="4" w:space="0" w:color="auto"/>
            </w:tcBorders>
            <w:shd w:val="clear" w:color="auto" w:fill="auto"/>
          </w:tcPr>
          <w:p w14:paraId="0E03E0CD" w14:textId="77777777" w:rsidR="0075498E" w:rsidRDefault="00000000">
            <w:pPr>
              <w:pStyle w:val="Other10"/>
              <w:spacing w:after="0" w:line="240" w:lineRule="auto"/>
              <w:ind w:firstLine="180"/>
            </w:pPr>
            <w:r>
              <w:rPr>
                <w:rStyle w:val="Other1"/>
                <w:lang w:val="en"/>
              </w:rPr>
              <w:t>10.7 ± 2.9</w:t>
            </w:r>
          </w:p>
        </w:tc>
        <w:tc>
          <w:tcPr>
            <w:tcW w:w="1483" w:type="dxa"/>
            <w:tcBorders>
              <w:top w:val="single" w:sz="4" w:space="0" w:color="auto"/>
            </w:tcBorders>
            <w:shd w:val="clear" w:color="auto" w:fill="auto"/>
          </w:tcPr>
          <w:p w14:paraId="45D3C02F" w14:textId="77777777" w:rsidR="0075498E" w:rsidRDefault="00000000">
            <w:pPr>
              <w:pStyle w:val="Other10"/>
              <w:spacing w:after="0" w:line="240" w:lineRule="auto"/>
              <w:ind w:firstLine="300"/>
            </w:pPr>
            <w:r>
              <w:rPr>
                <w:rStyle w:val="Other1"/>
                <w:lang w:val="en"/>
              </w:rPr>
              <w:t>78.8 ± 7.8</w:t>
            </w:r>
          </w:p>
        </w:tc>
        <w:tc>
          <w:tcPr>
            <w:tcW w:w="1416" w:type="dxa"/>
            <w:tcBorders>
              <w:top w:val="single" w:sz="4" w:space="0" w:color="auto"/>
            </w:tcBorders>
            <w:shd w:val="clear" w:color="auto" w:fill="auto"/>
          </w:tcPr>
          <w:p w14:paraId="6780AF40" w14:textId="77777777" w:rsidR="0075498E" w:rsidRDefault="00000000">
            <w:pPr>
              <w:pStyle w:val="Other10"/>
              <w:spacing w:after="0" w:line="240" w:lineRule="auto"/>
              <w:ind w:firstLine="300"/>
            </w:pPr>
            <w:r>
              <w:rPr>
                <w:rStyle w:val="Other1"/>
                <w:lang w:val="en"/>
              </w:rPr>
              <w:t>19.3 ± 1.9</w:t>
            </w:r>
          </w:p>
        </w:tc>
        <w:tc>
          <w:tcPr>
            <w:tcW w:w="1402" w:type="dxa"/>
            <w:tcBorders>
              <w:top w:val="single" w:sz="4" w:space="0" w:color="auto"/>
            </w:tcBorders>
            <w:shd w:val="clear" w:color="auto" w:fill="auto"/>
          </w:tcPr>
          <w:p w14:paraId="4ED024D5" w14:textId="77777777" w:rsidR="0075498E" w:rsidRDefault="00000000">
            <w:pPr>
              <w:pStyle w:val="Other10"/>
              <w:spacing w:after="0" w:line="240" w:lineRule="auto"/>
              <w:ind w:firstLine="280"/>
            </w:pPr>
            <w:r>
              <w:rPr>
                <w:rStyle w:val="Other1"/>
                <w:lang w:val="en"/>
              </w:rPr>
              <w:t>8.1 ±0.4</w:t>
            </w:r>
          </w:p>
        </w:tc>
        <w:tc>
          <w:tcPr>
            <w:tcW w:w="1373" w:type="dxa"/>
            <w:tcBorders>
              <w:top w:val="single" w:sz="4" w:space="0" w:color="auto"/>
            </w:tcBorders>
            <w:shd w:val="clear" w:color="auto" w:fill="auto"/>
          </w:tcPr>
          <w:p w14:paraId="2221DF84" w14:textId="77777777" w:rsidR="0075498E" w:rsidRDefault="00000000">
            <w:pPr>
              <w:pStyle w:val="Other10"/>
              <w:spacing w:after="0" w:line="240" w:lineRule="auto"/>
              <w:ind w:firstLine="320"/>
            </w:pPr>
            <w:r>
              <w:rPr>
                <w:rStyle w:val="Other1"/>
                <w:lang w:val="en"/>
              </w:rPr>
              <w:t>2.0± 1.3</w:t>
            </w:r>
          </w:p>
        </w:tc>
      </w:tr>
      <w:tr w:rsidR="0075498E" w14:paraId="5B6C26D8" w14:textId="77777777">
        <w:trPr>
          <w:trHeight w:hRule="exact" w:val="264"/>
          <w:jc w:val="center"/>
        </w:trPr>
        <w:tc>
          <w:tcPr>
            <w:tcW w:w="1613" w:type="dxa"/>
            <w:shd w:val="clear" w:color="auto" w:fill="auto"/>
            <w:vAlign w:val="bottom"/>
          </w:tcPr>
          <w:p w14:paraId="77A930A8" w14:textId="77777777" w:rsidR="0075498E" w:rsidRDefault="00000000">
            <w:pPr>
              <w:pStyle w:val="Other10"/>
              <w:spacing w:after="0" w:line="240" w:lineRule="auto"/>
            </w:pPr>
            <w:r>
              <w:rPr>
                <w:rStyle w:val="Other1"/>
                <w:lang w:val="en"/>
              </w:rPr>
              <w:t>CV Creole (%)</w:t>
            </w:r>
          </w:p>
        </w:tc>
        <w:tc>
          <w:tcPr>
            <w:tcW w:w="1190" w:type="dxa"/>
            <w:shd w:val="clear" w:color="auto" w:fill="auto"/>
            <w:vAlign w:val="bottom"/>
          </w:tcPr>
          <w:p w14:paraId="30BC8ABA" w14:textId="77777777" w:rsidR="0075498E" w:rsidRDefault="00000000">
            <w:pPr>
              <w:pStyle w:val="Other10"/>
              <w:spacing w:after="0" w:line="240" w:lineRule="auto"/>
              <w:ind w:firstLine="140"/>
            </w:pPr>
            <w:r>
              <w:rPr>
                <w:rStyle w:val="Other1"/>
                <w:lang w:val="en"/>
              </w:rPr>
              <w:t>22.2</w:t>
            </w:r>
          </w:p>
        </w:tc>
        <w:tc>
          <w:tcPr>
            <w:tcW w:w="1334" w:type="dxa"/>
            <w:shd w:val="clear" w:color="auto" w:fill="auto"/>
            <w:vAlign w:val="bottom"/>
          </w:tcPr>
          <w:p w14:paraId="4C22D869" w14:textId="77777777" w:rsidR="0075498E" w:rsidRDefault="00000000">
            <w:pPr>
              <w:pStyle w:val="Other10"/>
              <w:spacing w:after="0" w:line="240" w:lineRule="auto"/>
              <w:ind w:firstLine="180"/>
            </w:pPr>
            <w:r>
              <w:rPr>
                <w:rStyle w:val="Other1"/>
                <w:lang w:val="en"/>
              </w:rPr>
              <w:t>27.2</w:t>
            </w:r>
          </w:p>
        </w:tc>
        <w:tc>
          <w:tcPr>
            <w:tcW w:w="1483" w:type="dxa"/>
            <w:shd w:val="clear" w:color="auto" w:fill="auto"/>
            <w:vAlign w:val="bottom"/>
          </w:tcPr>
          <w:p w14:paraId="6FD521FD" w14:textId="77777777" w:rsidR="0075498E" w:rsidRDefault="00000000">
            <w:pPr>
              <w:pStyle w:val="Other10"/>
              <w:spacing w:after="0" w:line="240" w:lineRule="auto"/>
              <w:ind w:firstLine="380"/>
            </w:pPr>
            <w:r>
              <w:rPr>
                <w:rStyle w:val="Other1"/>
                <w:lang w:val="en"/>
              </w:rPr>
              <w:t>9.9</w:t>
            </w:r>
          </w:p>
        </w:tc>
        <w:tc>
          <w:tcPr>
            <w:tcW w:w="1416" w:type="dxa"/>
            <w:shd w:val="clear" w:color="auto" w:fill="auto"/>
            <w:vAlign w:val="bottom"/>
          </w:tcPr>
          <w:p w14:paraId="5E85CBB0" w14:textId="77777777" w:rsidR="0075498E" w:rsidRDefault="00000000">
            <w:pPr>
              <w:pStyle w:val="Other10"/>
              <w:spacing w:after="0" w:line="240" w:lineRule="auto"/>
              <w:ind w:firstLine="300"/>
            </w:pPr>
            <w:r>
              <w:rPr>
                <w:rStyle w:val="Other1"/>
                <w:lang w:val="en"/>
              </w:rPr>
              <w:t>10.1</w:t>
            </w:r>
          </w:p>
        </w:tc>
        <w:tc>
          <w:tcPr>
            <w:tcW w:w="1402" w:type="dxa"/>
            <w:shd w:val="clear" w:color="auto" w:fill="auto"/>
            <w:vAlign w:val="bottom"/>
          </w:tcPr>
          <w:p w14:paraId="4DE4049D" w14:textId="77777777" w:rsidR="0075498E" w:rsidRDefault="00000000">
            <w:pPr>
              <w:pStyle w:val="Other10"/>
              <w:spacing w:after="0" w:line="240" w:lineRule="auto"/>
              <w:ind w:firstLine="280"/>
            </w:pPr>
            <w:r>
              <w:rPr>
                <w:rStyle w:val="Other1"/>
                <w:lang w:val="en"/>
              </w:rPr>
              <w:t>5.5</w:t>
            </w:r>
          </w:p>
        </w:tc>
        <w:tc>
          <w:tcPr>
            <w:tcW w:w="1373" w:type="dxa"/>
            <w:shd w:val="clear" w:color="auto" w:fill="auto"/>
            <w:vAlign w:val="bottom"/>
          </w:tcPr>
          <w:p w14:paraId="3F91E788" w14:textId="77777777" w:rsidR="0075498E" w:rsidRDefault="00000000">
            <w:pPr>
              <w:pStyle w:val="Other10"/>
              <w:spacing w:after="0" w:line="240" w:lineRule="auto"/>
              <w:ind w:firstLine="320"/>
            </w:pPr>
            <w:r>
              <w:rPr>
                <w:rStyle w:val="Other1"/>
                <w:lang w:val="en"/>
              </w:rPr>
              <w:t>6.7</w:t>
            </w:r>
          </w:p>
        </w:tc>
      </w:tr>
      <w:tr w:rsidR="0075498E" w14:paraId="5D22286D" w14:textId="77777777">
        <w:trPr>
          <w:trHeight w:hRule="exact" w:val="259"/>
          <w:jc w:val="center"/>
        </w:trPr>
        <w:tc>
          <w:tcPr>
            <w:tcW w:w="1613" w:type="dxa"/>
            <w:shd w:val="clear" w:color="auto" w:fill="auto"/>
            <w:vAlign w:val="bottom"/>
          </w:tcPr>
          <w:p w14:paraId="5F1B0F86" w14:textId="77777777" w:rsidR="0075498E" w:rsidRDefault="00000000">
            <w:pPr>
              <w:pStyle w:val="Other10"/>
              <w:spacing w:after="0" w:line="240" w:lineRule="auto"/>
            </w:pPr>
            <w:r>
              <w:rPr>
                <w:rStyle w:val="Other1"/>
                <w:lang w:val="en"/>
              </w:rPr>
              <w:t>Hereford</w:t>
            </w:r>
          </w:p>
        </w:tc>
        <w:tc>
          <w:tcPr>
            <w:tcW w:w="1190" w:type="dxa"/>
            <w:shd w:val="clear" w:color="auto" w:fill="auto"/>
            <w:vAlign w:val="bottom"/>
          </w:tcPr>
          <w:p w14:paraId="2C2F6677" w14:textId="77777777" w:rsidR="0075498E" w:rsidRDefault="00000000">
            <w:pPr>
              <w:pStyle w:val="Other10"/>
              <w:spacing w:after="0" w:line="240" w:lineRule="auto"/>
              <w:ind w:firstLine="140"/>
            </w:pPr>
            <w:r>
              <w:rPr>
                <w:rStyle w:val="Other1"/>
                <w:lang w:val="en"/>
              </w:rPr>
              <w:t>10.7 ± 2.4</w:t>
            </w:r>
          </w:p>
        </w:tc>
        <w:tc>
          <w:tcPr>
            <w:tcW w:w="1334" w:type="dxa"/>
            <w:shd w:val="clear" w:color="auto" w:fill="auto"/>
            <w:vAlign w:val="bottom"/>
          </w:tcPr>
          <w:p w14:paraId="317AB474" w14:textId="77777777" w:rsidR="0075498E" w:rsidRDefault="00000000">
            <w:pPr>
              <w:pStyle w:val="Other10"/>
              <w:spacing w:after="0" w:line="240" w:lineRule="auto"/>
              <w:ind w:firstLine="300"/>
            </w:pPr>
            <w:r>
              <w:rPr>
                <w:rStyle w:val="Other1"/>
                <w:lang w:val="en"/>
              </w:rPr>
              <w:t>7.1 ± 1.5</w:t>
            </w:r>
          </w:p>
        </w:tc>
        <w:tc>
          <w:tcPr>
            <w:tcW w:w="1483" w:type="dxa"/>
            <w:shd w:val="clear" w:color="auto" w:fill="auto"/>
            <w:vAlign w:val="bottom"/>
          </w:tcPr>
          <w:p w14:paraId="4B699C15" w14:textId="77777777" w:rsidR="0075498E" w:rsidRDefault="00000000">
            <w:pPr>
              <w:pStyle w:val="Other10"/>
              <w:spacing w:after="0" w:line="240" w:lineRule="auto"/>
              <w:ind w:firstLine="300"/>
            </w:pPr>
            <w:r>
              <w:rPr>
                <w:rStyle w:val="Other1"/>
                <w:lang w:val="en"/>
              </w:rPr>
              <w:t>65.6 ± 7.2</w:t>
            </w:r>
          </w:p>
        </w:tc>
        <w:tc>
          <w:tcPr>
            <w:tcW w:w="1416" w:type="dxa"/>
            <w:shd w:val="clear" w:color="auto" w:fill="auto"/>
            <w:vAlign w:val="bottom"/>
          </w:tcPr>
          <w:p w14:paraId="2D95B895" w14:textId="77777777" w:rsidR="0075498E" w:rsidRDefault="00000000">
            <w:pPr>
              <w:pStyle w:val="Other10"/>
              <w:spacing w:after="0" w:line="240" w:lineRule="auto"/>
              <w:ind w:firstLine="300"/>
            </w:pPr>
            <w:r>
              <w:rPr>
                <w:rStyle w:val="Other1"/>
                <w:lang w:val="en"/>
              </w:rPr>
              <w:t>13.7 ± 1.6</w:t>
            </w:r>
          </w:p>
        </w:tc>
        <w:tc>
          <w:tcPr>
            <w:tcW w:w="1402" w:type="dxa"/>
            <w:shd w:val="clear" w:color="auto" w:fill="auto"/>
            <w:vAlign w:val="bottom"/>
          </w:tcPr>
          <w:p w14:paraId="63D6F5A2" w14:textId="77777777" w:rsidR="0075498E" w:rsidRDefault="00000000">
            <w:pPr>
              <w:pStyle w:val="Other10"/>
              <w:spacing w:after="0" w:line="240" w:lineRule="auto"/>
              <w:ind w:firstLine="280"/>
            </w:pPr>
            <w:r>
              <w:rPr>
                <w:rStyle w:val="Other1"/>
                <w:lang w:val="en"/>
              </w:rPr>
              <w:t>8.0 ± 0.3</w:t>
            </w:r>
          </w:p>
        </w:tc>
        <w:tc>
          <w:tcPr>
            <w:tcW w:w="1373" w:type="dxa"/>
            <w:shd w:val="clear" w:color="auto" w:fill="auto"/>
            <w:vAlign w:val="bottom"/>
          </w:tcPr>
          <w:p w14:paraId="489A28F5" w14:textId="77777777" w:rsidR="0075498E" w:rsidRDefault="00000000">
            <w:pPr>
              <w:pStyle w:val="Other10"/>
              <w:spacing w:after="0" w:line="240" w:lineRule="auto"/>
              <w:ind w:firstLine="320"/>
            </w:pPr>
            <w:r>
              <w:rPr>
                <w:rStyle w:val="Other1"/>
                <w:lang w:val="en"/>
              </w:rPr>
              <w:t>1.7 ± 0.1</w:t>
            </w:r>
          </w:p>
        </w:tc>
      </w:tr>
      <w:tr w:rsidR="0075498E" w14:paraId="558877DE" w14:textId="77777777">
        <w:trPr>
          <w:trHeight w:hRule="exact" w:val="259"/>
          <w:jc w:val="center"/>
        </w:trPr>
        <w:tc>
          <w:tcPr>
            <w:tcW w:w="1613" w:type="dxa"/>
            <w:shd w:val="clear" w:color="auto" w:fill="auto"/>
            <w:vAlign w:val="bottom"/>
          </w:tcPr>
          <w:p w14:paraId="0275CD3F" w14:textId="77777777" w:rsidR="0075498E" w:rsidRDefault="00000000">
            <w:pPr>
              <w:pStyle w:val="Other10"/>
              <w:spacing w:after="0" w:line="240" w:lineRule="auto"/>
            </w:pPr>
            <w:r>
              <w:rPr>
                <w:rStyle w:val="Other1"/>
                <w:lang w:val="en"/>
              </w:rPr>
              <w:t>CV Hereford (%)</w:t>
            </w:r>
          </w:p>
        </w:tc>
        <w:tc>
          <w:tcPr>
            <w:tcW w:w="1190" w:type="dxa"/>
            <w:shd w:val="clear" w:color="auto" w:fill="auto"/>
            <w:vAlign w:val="bottom"/>
          </w:tcPr>
          <w:p w14:paraId="7C4F8FB9" w14:textId="77777777" w:rsidR="0075498E" w:rsidRDefault="00000000">
            <w:pPr>
              <w:pStyle w:val="Other10"/>
              <w:spacing w:after="0" w:line="240" w:lineRule="auto"/>
              <w:ind w:firstLine="140"/>
            </w:pPr>
            <w:r>
              <w:rPr>
                <w:rStyle w:val="Other1"/>
                <w:lang w:val="en"/>
              </w:rPr>
              <w:t>22.8</w:t>
            </w:r>
          </w:p>
        </w:tc>
        <w:tc>
          <w:tcPr>
            <w:tcW w:w="1334" w:type="dxa"/>
            <w:shd w:val="clear" w:color="auto" w:fill="auto"/>
            <w:vAlign w:val="bottom"/>
          </w:tcPr>
          <w:p w14:paraId="1349A200" w14:textId="77777777" w:rsidR="0075498E" w:rsidRDefault="00000000">
            <w:pPr>
              <w:pStyle w:val="Other10"/>
              <w:spacing w:after="0" w:line="240" w:lineRule="auto"/>
              <w:ind w:firstLine="180"/>
            </w:pPr>
            <w:r>
              <w:rPr>
                <w:rStyle w:val="Other1"/>
                <w:lang w:val="en"/>
              </w:rPr>
              <w:t>20.4</w:t>
            </w:r>
          </w:p>
        </w:tc>
        <w:tc>
          <w:tcPr>
            <w:tcW w:w="1483" w:type="dxa"/>
            <w:shd w:val="clear" w:color="auto" w:fill="auto"/>
            <w:vAlign w:val="bottom"/>
          </w:tcPr>
          <w:p w14:paraId="0AD892E0" w14:textId="77777777" w:rsidR="0075498E" w:rsidRDefault="00000000">
            <w:pPr>
              <w:pStyle w:val="Other10"/>
              <w:spacing w:after="0" w:line="240" w:lineRule="auto"/>
              <w:ind w:firstLine="300"/>
            </w:pPr>
            <w:r>
              <w:rPr>
                <w:rStyle w:val="Other1"/>
                <w:lang w:val="en"/>
              </w:rPr>
              <w:t>11.0</w:t>
            </w:r>
          </w:p>
        </w:tc>
        <w:tc>
          <w:tcPr>
            <w:tcW w:w="1416" w:type="dxa"/>
            <w:shd w:val="clear" w:color="auto" w:fill="auto"/>
            <w:vAlign w:val="bottom"/>
          </w:tcPr>
          <w:p w14:paraId="318749AF" w14:textId="77777777" w:rsidR="0075498E" w:rsidRDefault="00000000">
            <w:pPr>
              <w:pStyle w:val="Other10"/>
              <w:spacing w:after="0" w:line="240" w:lineRule="auto"/>
              <w:ind w:firstLine="300"/>
            </w:pPr>
            <w:r>
              <w:rPr>
                <w:rStyle w:val="Other1"/>
                <w:lang w:val="en"/>
              </w:rPr>
              <w:t>11.3</w:t>
            </w:r>
          </w:p>
        </w:tc>
        <w:tc>
          <w:tcPr>
            <w:tcW w:w="1402" w:type="dxa"/>
            <w:shd w:val="clear" w:color="auto" w:fill="auto"/>
            <w:vAlign w:val="bottom"/>
          </w:tcPr>
          <w:p w14:paraId="2E227BCB" w14:textId="77777777" w:rsidR="0075498E" w:rsidRDefault="00000000">
            <w:pPr>
              <w:pStyle w:val="Other10"/>
              <w:spacing w:after="0" w:line="240" w:lineRule="auto"/>
              <w:ind w:firstLine="280"/>
            </w:pPr>
            <w:r>
              <w:rPr>
                <w:rStyle w:val="Other1"/>
                <w:lang w:val="en"/>
              </w:rPr>
              <w:t>4.1</w:t>
            </w:r>
          </w:p>
        </w:tc>
        <w:tc>
          <w:tcPr>
            <w:tcW w:w="1373" w:type="dxa"/>
            <w:shd w:val="clear" w:color="auto" w:fill="auto"/>
            <w:vAlign w:val="bottom"/>
          </w:tcPr>
          <w:p w14:paraId="7BF3DD94" w14:textId="77777777" w:rsidR="0075498E" w:rsidRDefault="00000000">
            <w:pPr>
              <w:pStyle w:val="Other10"/>
              <w:spacing w:after="0" w:line="240" w:lineRule="auto"/>
              <w:ind w:firstLine="320"/>
            </w:pPr>
            <w:r>
              <w:rPr>
                <w:rStyle w:val="Other1"/>
                <w:lang w:val="en"/>
              </w:rPr>
              <w:t>6.0</w:t>
            </w:r>
          </w:p>
        </w:tc>
      </w:tr>
      <w:tr w:rsidR="0075498E" w14:paraId="41ADCEB4" w14:textId="77777777">
        <w:trPr>
          <w:trHeight w:hRule="exact" w:val="259"/>
          <w:jc w:val="center"/>
        </w:trPr>
        <w:tc>
          <w:tcPr>
            <w:tcW w:w="1613" w:type="dxa"/>
            <w:shd w:val="clear" w:color="auto" w:fill="auto"/>
            <w:vAlign w:val="bottom"/>
          </w:tcPr>
          <w:p w14:paraId="6F6B5849" w14:textId="77777777" w:rsidR="0075498E" w:rsidRDefault="00000000">
            <w:pPr>
              <w:pStyle w:val="Other10"/>
              <w:spacing w:after="0" w:line="240" w:lineRule="auto"/>
            </w:pPr>
            <w:r>
              <w:rPr>
                <w:rStyle w:val="Other1"/>
                <w:lang w:val="en"/>
              </w:rPr>
              <w:t>p ANOVA</w:t>
            </w:r>
          </w:p>
        </w:tc>
        <w:tc>
          <w:tcPr>
            <w:tcW w:w="1190" w:type="dxa"/>
            <w:shd w:val="clear" w:color="auto" w:fill="auto"/>
            <w:vAlign w:val="bottom"/>
          </w:tcPr>
          <w:p w14:paraId="0426E428" w14:textId="77777777" w:rsidR="0075498E" w:rsidRDefault="00000000">
            <w:pPr>
              <w:pStyle w:val="Other10"/>
              <w:spacing w:after="0" w:line="240" w:lineRule="auto"/>
              <w:ind w:firstLine="240"/>
            </w:pPr>
            <w:r>
              <w:rPr>
                <w:rStyle w:val="Other1"/>
                <w:lang w:val="en"/>
              </w:rPr>
              <w:t>0.027*</w:t>
            </w:r>
          </w:p>
        </w:tc>
        <w:tc>
          <w:tcPr>
            <w:tcW w:w="1334" w:type="dxa"/>
            <w:shd w:val="clear" w:color="auto" w:fill="auto"/>
            <w:vAlign w:val="bottom"/>
          </w:tcPr>
          <w:p w14:paraId="630B7AEA" w14:textId="77777777" w:rsidR="0075498E" w:rsidRDefault="00000000">
            <w:pPr>
              <w:pStyle w:val="Other10"/>
              <w:spacing w:after="0" w:line="240" w:lineRule="auto"/>
              <w:ind w:firstLine="300"/>
            </w:pPr>
            <w:r>
              <w:rPr>
                <w:rStyle w:val="Other1"/>
                <w:lang w:val="en"/>
              </w:rPr>
              <w:t>0.0008*</w:t>
            </w:r>
          </w:p>
        </w:tc>
        <w:tc>
          <w:tcPr>
            <w:tcW w:w="1483" w:type="dxa"/>
            <w:shd w:val="clear" w:color="auto" w:fill="auto"/>
            <w:vAlign w:val="bottom"/>
          </w:tcPr>
          <w:p w14:paraId="4A775F8A" w14:textId="77777777" w:rsidR="0075498E" w:rsidRDefault="00000000">
            <w:pPr>
              <w:pStyle w:val="Other10"/>
              <w:spacing w:after="0" w:line="240" w:lineRule="auto"/>
              <w:ind w:firstLine="380"/>
            </w:pPr>
            <w:r>
              <w:rPr>
                <w:rStyle w:val="Other1"/>
                <w:lang w:val="en"/>
              </w:rPr>
              <w:t>0.009*</w:t>
            </w:r>
          </w:p>
        </w:tc>
        <w:tc>
          <w:tcPr>
            <w:tcW w:w="1416" w:type="dxa"/>
            <w:shd w:val="clear" w:color="auto" w:fill="auto"/>
            <w:vAlign w:val="bottom"/>
          </w:tcPr>
          <w:p w14:paraId="609906A0" w14:textId="77777777" w:rsidR="0075498E" w:rsidRDefault="00000000">
            <w:pPr>
              <w:pStyle w:val="Other10"/>
              <w:spacing w:after="0" w:line="240" w:lineRule="auto"/>
              <w:ind w:firstLine="400"/>
            </w:pPr>
            <w:r>
              <w:rPr>
                <w:rStyle w:val="Other1"/>
                <w:lang w:val="en"/>
              </w:rPr>
              <w:t>0.0000*</w:t>
            </w:r>
          </w:p>
        </w:tc>
        <w:tc>
          <w:tcPr>
            <w:tcW w:w="1402" w:type="dxa"/>
            <w:shd w:val="clear" w:color="auto" w:fill="auto"/>
            <w:vAlign w:val="bottom"/>
          </w:tcPr>
          <w:p w14:paraId="69A00BA1" w14:textId="77777777" w:rsidR="0075498E" w:rsidRDefault="00000000">
            <w:pPr>
              <w:pStyle w:val="Other10"/>
              <w:spacing w:after="0" w:line="240" w:lineRule="auto"/>
              <w:ind w:firstLine="280"/>
            </w:pPr>
            <w:r>
              <w:rPr>
                <w:rStyle w:val="Other1"/>
                <w:lang w:val="en"/>
              </w:rPr>
              <w:t>0.689</w:t>
            </w:r>
          </w:p>
        </w:tc>
        <w:tc>
          <w:tcPr>
            <w:tcW w:w="1373" w:type="dxa"/>
            <w:shd w:val="clear" w:color="auto" w:fill="auto"/>
            <w:vAlign w:val="bottom"/>
          </w:tcPr>
          <w:p w14:paraId="3BEB01B8" w14:textId="77777777" w:rsidR="0075498E" w:rsidRDefault="00000000">
            <w:pPr>
              <w:pStyle w:val="Other10"/>
              <w:spacing w:after="0" w:line="240" w:lineRule="auto"/>
              <w:ind w:firstLine="320"/>
            </w:pPr>
            <w:r>
              <w:rPr>
                <w:rStyle w:val="Other1"/>
                <w:lang w:val="en"/>
              </w:rPr>
              <w:t>0.0001*</w:t>
            </w:r>
          </w:p>
        </w:tc>
      </w:tr>
      <w:tr w:rsidR="0075498E" w14:paraId="144A3F4F" w14:textId="77777777">
        <w:trPr>
          <w:trHeight w:hRule="exact" w:val="322"/>
          <w:jc w:val="center"/>
        </w:trPr>
        <w:tc>
          <w:tcPr>
            <w:tcW w:w="1613" w:type="dxa"/>
            <w:tcBorders>
              <w:bottom w:val="single" w:sz="4" w:space="0" w:color="auto"/>
            </w:tcBorders>
            <w:shd w:val="clear" w:color="auto" w:fill="auto"/>
          </w:tcPr>
          <w:p w14:paraId="43DFA795" w14:textId="77777777" w:rsidR="0075498E" w:rsidRDefault="00000000">
            <w:pPr>
              <w:pStyle w:val="Other10"/>
              <w:spacing w:after="0" w:line="240" w:lineRule="auto"/>
            </w:pPr>
            <w:r>
              <w:rPr>
                <w:rStyle w:val="Other1"/>
                <w:lang w:val="en"/>
              </w:rPr>
              <w:t>p K-W</w:t>
            </w:r>
          </w:p>
        </w:tc>
        <w:tc>
          <w:tcPr>
            <w:tcW w:w="1190" w:type="dxa"/>
            <w:tcBorders>
              <w:bottom w:val="single" w:sz="4" w:space="0" w:color="auto"/>
            </w:tcBorders>
            <w:shd w:val="clear" w:color="auto" w:fill="auto"/>
          </w:tcPr>
          <w:p w14:paraId="762CD0F3" w14:textId="77777777" w:rsidR="0075498E" w:rsidRDefault="00000000">
            <w:pPr>
              <w:pStyle w:val="Other10"/>
              <w:spacing w:after="0" w:line="240" w:lineRule="auto"/>
              <w:ind w:firstLine="240"/>
            </w:pPr>
            <w:r>
              <w:rPr>
                <w:rStyle w:val="Other1"/>
                <w:lang w:val="en"/>
              </w:rPr>
              <w:t>0.024*</w:t>
            </w:r>
          </w:p>
        </w:tc>
        <w:tc>
          <w:tcPr>
            <w:tcW w:w="1334" w:type="dxa"/>
            <w:tcBorders>
              <w:bottom w:val="single" w:sz="4" w:space="0" w:color="auto"/>
            </w:tcBorders>
            <w:shd w:val="clear" w:color="auto" w:fill="auto"/>
          </w:tcPr>
          <w:p w14:paraId="3058E19B" w14:textId="77777777" w:rsidR="0075498E" w:rsidRDefault="00000000">
            <w:pPr>
              <w:pStyle w:val="Other10"/>
              <w:spacing w:after="0" w:line="240" w:lineRule="auto"/>
              <w:ind w:firstLine="300"/>
            </w:pPr>
            <w:r>
              <w:rPr>
                <w:rStyle w:val="Other1"/>
                <w:lang w:val="en"/>
              </w:rPr>
              <w:t>0.0005*</w:t>
            </w:r>
          </w:p>
        </w:tc>
        <w:tc>
          <w:tcPr>
            <w:tcW w:w="1483" w:type="dxa"/>
            <w:tcBorders>
              <w:bottom w:val="single" w:sz="4" w:space="0" w:color="auto"/>
            </w:tcBorders>
            <w:shd w:val="clear" w:color="auto" w:fill="auto"/>
          </w:tcPr>
          <w:p w14:paraId="5CD3BD5D" w14:textId="77777777" w:rsidR="0075498E" w:rsidRDefault="00000000">
            <w:pPr>
              <w:pStyle w:val="Other10"/>
              <w:spacing w:after="0" w:line="240" w:lineRule="auto"/>
              <w:ind w:firstLine="380"/>
            </w:pPr>
            <w:r>
              <w:rPr>
                <w:rStyle w:val="Other1"/>
                <w:lang w:val="en"/>
              </w:rPr>
              <w:t>0.0017*</w:t>
            </w:r>
          </w:p>
        </w:tc>
        <w:tc>
          <w:tcPr>
            <w:tcW w:w="1416" w:type="dxa"/>
            <w:tcBorders>
              <w:bottom w:val="single" w:sz="4" w:space="0" w:color="auto"/>
            </w:tcBorders>
            <w:shd w:val="clear" w:color="auto" w:fill="auto"/>
          </w:tcPr>
          <w:p w14:paraId="4214929E" w14:textId="77777777" w:rsidR="0075498E" w:rsidRDefault="00000000">
            <w:pPr>
              <w:pStyle w:val="Other10"/>
              <w:spacing w:after="0" w:line="240" w:lineRule="auto"/>
              <w:ind w:firstLine="400"/>
            </w:pPr>
            <w:r>
              <w:rPr>
                <w:rStyle w:val="Other1"/>
                <w:lang w:val="en"/>
              </w:rPr>
              <w:t>0.0006*</w:t>
            </w:r>
          </w:p>
        </w:tc>
        <w:tc>
          <w:tcPr>
            <w:tcW w:w="1402" w:type="dxa"/>
            <w:tcBorders>
              <w:bottom w:val="single" w:sz="4" w:space="0" w:color="auto"/>
            </w:tcBorders>
            <w:shd w:val="clear" w:color="auto" w:fill="auto"/>
          </w:tcPr>
          <w:p w14:paraId="2A499E94" w14:textId="77777777" w:rsidR="0075498E" w:rsidRDefault="00000000">
            <w:pPr>
              <w:pStyle w:val="Other10"/>
              <w:spacing w:after="0" w:line="240" w:lineRule="auto"/>
              <w:ind w:firstLine="280"/>
            </w:pPr>
            <w:r>
              <w:rPr>
                <w:rStyle w:val="Other1"/>
                <w:lang w:val="en"/>
              </w:rPr>
              <w:t>0.595</w:t>
            </w:r>
          </w:p>
        </w:tc>
        <w:tc>
          <w:tcPr>
            <w:tcW w:w="1373" w:type="dxa"/>
            <w:tcBorders>
              <w:bottom w:val="single" w:sz="4" w:space="0" w:color="auto"/>
            </w:tcBorders>
            <w:shd w:val="clear" w:color="auto" w:fill="auto"/>
          </w:tcPr>
          <w:p w14:paraId="65554BCF" w14:textId="77777777" w:rsidR="0075498E" w:rsidRDefault="00000000">
            <w:pPr>
              <w:pStyle w:val="Other10"/>
              <w:spacing w:after="0" w:line="240" w:lineRule="auto"/>
              <w:ind w:firstLine="320"/>
            </w:pPr>
            <w:r>
              <w:rPr>
                <w:rStyle w:val="Other1"/>
                <w:lang w:val="en"/>
              </w:rPr>
              <w:t>0.0009*</w:t>
            </w:r>
          </w:p>
        </w:tc>
      </w:tr>
    </w:tbl>
    <w:p w14:paraId="7F6B7DE1" w14:textId="77777777" w:rsidR="0075498E" w:rsidRDefault="00000000">
      <w:pPr>
        <w:pStyle w:val="Tablecaption10"/>
        <w:spacing w:line="343" w:lineRule="auto"/>
      </w:pPr>
      <w:r>
        <w:rPr>
          <w:rStyle w:val="Tablecaption1"/>
          <w:lang w:val="en"/>
        </w:rPr>
        <w:t>AOB: area of the eye of the steak (</w:t>
      </w:r>
      <w:r>
        <w:rPr>
          <w:rStyle w:val="Tablecaption1"/>
          <w:vertAlign w:val="superscript"/>
          <w:lang w:val="en"/>
        </w:rPr>
        <w:t>cm2</w:t>
      </w:r>
      <w:r>
        <w:rPr>
          <w:rStyle w:val="Tablecaption1"/>
          <w:lang w:val="en"/>
        </w:rPr>
        <w:t>); EG: back fat thickness (cm); AOBPV: correction for live weight at the time of data collection ((AOB/PV) x 100); EGPV: correction for live weight at the time of data collection ((EG/PV) x 100); CV: coefficient of variation; p ANOVA:</w:t>
      </w:r>
    </w:p>
    <w:p w14:paraId="59C92C2E" w14:textId="77777777" w:rsidR="0075498E" w:rsidRPr="00D05404" w:rsidRDefault="00000000">
      <w:pPr>
        <w:pStyle w:val="Bodytext20"/>
        <w:spacing w:after="0" w:line="240" w:lineRule="auto"/>
        <w:jc w:val="both"/>
        <w:rPr>
          <w:lang w:val="en-US"/>
        </w:rPr>
        <w:sectPr w:rsidR="0075498E" w:rsidRPr="00D05404">
          <w:type w:val="continuous"/>
          <w:pgSz w:w="11900" w:h="16840"/>
          <w:pgMar w:top="1081" w:right="752" w:bottom="1907" w:left="771" w:header="0" w:footer="3" w:gutter="0"/>
          <w:cols w:space="720"/>
          <w:noEndnote/>
          <w:docGrid w:linePitch="360"/>
        </w:sectPr>
      </w:pPr>
      <w:r>
        <w:rPr>
          <w:rStyle w:val="Bodytext2"/>
          <w:lang w:val="en" w:eastAsia="en-US" w:bidi="en-US"/>
        </w:rPr>
        <w:t>p-value of the analysis of variance between means; p K-W: p-value of the Kruskal-</w:t>
      </w:r>
      <w:proofErr w:type="gramStart"/>
      <w:r>
        <w:rPr>
          <w:rStyle w:val="Bodytext2"/>
          <w:lang w:val="en" w:eastAsia="en-US" w:bidi="en-US"/>
        </w:rPr>
        <w:t>Wallis</w:t>
      </w:r>
      <w:proofErr w:type="gramEnd"/>
      <w:r>
        <w:rPr>
          <w:rStyle w:val="Bodytext2"/>
          <w:lang w:val="en" w:eastAsia="en-US" w:bidi="en-US"/>
        </w:rPr>
        <w:t xml:space="preserve"> test of the comparison between medians; *: values of the Kruskal-Wallis test of the comparison between medians; *: values of the Kruskal-Wallis test of the comparison between medians.</w:t>
      </w:r>
    </w:p>
    <w:p w14:paraId="15B0BBE7" w14:textId="77777777" w:rsidR="0075498E" w:rsidRPr="00D05404" w:rsidRDefault="00000000">
      <w:pPr>
        <w:pStyle w:val="Bodytext20"/>
        <w:spacing w:after="80" w:line="240" w:lineRule="auto"/>
        <w:jc w:val="both"/>
        <w:rPr>
          <w:lang w:val="en-US"/>
        </w:rPr>
      </w:pPr>
      <w:r>
        <w:rPr>
          <w:rStyle w:val="Bodytext2"/>
          <w:lang w:val="en" w:eastAsia="en-US" w:bidi="en-US"/>
        </w:rPr>
        <w:t>significantly different between the two breeds (for α = 0.05).</w:t>
      </w:r>
    </w:p>
    <w:p w14:paraId="38254291" w14:textId="77777777" w:rsidR="0075498E" w:rsidRDefault="00000000">
      <w:pPr>
        <w:pStyle w:val="Bodytext10"/>
        <w:spacing w:after="0"/>
        <w:ind w:firstLine="320"/>
        <w:jc w:val="both"/>
        <w:sectPr w:rsidR="0075498E">
          <w:type w:val="continuous"/>
          <w:pgSz w:w="11900" w:h="16840"/>
          <w:pgMar w:top="1081" w:right="795" w:bottom="1907" w:left="776" w:header="0" w:footer="3" w:gutter="0"/>
          <w:cols w:num="2" w:space="456"/>
          <w:noEndnote/>
          <w:docGrid w:linePitch="360"/>
        </w:sectPr>
      </w:pPr>
      <w:r>
        <w:rPr>
          <w:rStyle w:val="Bodytext1"/>
          <w:lang w:val="en"/>
        </w:rPr>
        <w:t xml:space="preserve">The results of the parameters evaluated in the carcasses of the 12 animals slaughtered at slaughter (6 Criollos and 6 Hereford) are presented in Tables 4 and 5. There were no significant differences between the means for live weight at the end of the trial between groups (p &gt; 0.05). Both groups suffered the nutritional restrictions typical of winter in animals subjected exclusively to grazing in natural pastures. The </w:t>
      </w:r>
      <w:r>
        <w:rPr>
          <w:rStyle w:val="Bodytext1"/>
          <w:lang w:val="en"/>
        </w:rPr>
        <w:t xml:space="preserve">variables carcass weight, carcass length, leg length, leg circumference, carcass yield and compactness index showed no significant differences (p &gt; 0.05). There were significant differences in the breast depth variable (p &lt; 0.05), being almost 4 cm greater in Criollo. No significant differences in carcass yield were observed, in agreement with </w:t>
      </w:r>
      <w:proofErr w:type="spellStart"/>
      <w:r>
        <w:rPr>
          <w:rStyle w:val="Bodytext1"/>
          <w:lang w:val="en"/>
        </w:rPr>
        <w:t>Garriz</w:t>
      </w:r>
      <w:proofErr w:type="spellEnd"/>
      <w:r>
        <w:rPr>
          <w:rStyle w:val="Bodytext1"/>
          <w:lang w:val="en"/>
        </w:rPr>
        <w:t xml:space="preserve"> </w:t>
      </w:r>
      <w:r>
        <w:rPr>
          <w:rStyle w:val="Bodytext1"/>
          <w:i/>
          <w:iCs/>
          <w:lang w:val="en"/>
        </w:rPr>
        <w:t>et al.</w:t>
      </w:r>
      <w:r>
        <w:rPr>
          <w:rStyle w:val="Bodytext1"/>
          <w:lang w:val="en"/>
        </w:rPr>
        <w:t xml:space="preserve"> (2008) who also found no significant differences between Argentine Criollo cattle and British beef breeds.</w:t>
      </w:r>
    </w:p>
    <w:p w14:paraId="0877909E" w14:textId="77777777" w:rsidR="0075498E" w:rsidRDefault="00000000">
      <w:pPr>
        <w:pStyle w:val="Tablecaption10"/>
        <w:ind w:left="29"/>
        <w:rPr>
          <w:sz w:val="18"/>
          <w:szCs w:val="18"/>
        </w:rPr>
      </w:pPr>
      <w:r>
        <w:rPr>
          <w:rStyle w:val="Tablecaption1"/>
          <w:sz w:val="18"/>
          <w:szCs w:val="18"/>
          <w:lang w:val="en"/>
        </w:rPr>
        <w:t>Table 4. Mean live weight at slaughter, chilled carcass weight, yield and compactness of Uruguayan Criollo and Hereford steers.</w:t>
      </w:r>
    </w:p>
    <w:tbl>
      <w:tblPr>
        <w:tblOverlap w:val="never"/>
        <w:tblW w:w="0" w:type="auto"/>
        <w:jc w:val="center"/>
        <w:tblLayout w:type="fixed"/>
        <w:tblCellMar>
          <w:left w:w="10" w:type="dxa"/>
          <w:right w:w="10" w:type="dxa"/>
        </w:tblCellMar>
        <w:tblLook w:val="04A0" w:firstRow="1" w:lastRow="0" w:firstColumn="1" w:lastColumn="0" w:noHBand="0" w:noVBand="1"/>
      </w:tblPr>
      <w:tblGrid>
        <w:gridCol w:w="840"/>
        <w:gridCol w:w="1555"/>
        <w:gridCol w:w="955"/>
        <w:gridCol w:w="1694"/>
        <w:gridCol w:w="888"/>
        <w:gridCol w:w="1133"/>
        <w:gridCol w:w="941"/>
        <w:gridCol w:w="1368"/>
        <w:gridCol w:w="1003"/>
      </w:tblGrid>
      <w:tr w:rsidR="0075498E" w14:paraId="577087AA" w14:textId="77777777">
        <w:trPr>
          <w:trHeight w:hRule="exact" w:val="317"/>
          <w:jc w:val="center"/>
        </w:trPr>
        <w:tc>
          <w:tcPr>
            <w:tcW w:w="840" w:type="dxa"/>
            <w:vMerge w:val="restart"/>
            <w:tcBorders>
              <w:top w:val="single" w:sz="4" w:space="0" w:color="auto"/>
            </w:tcBorders>
            <w:shd w:val="clear" w:color="auto" w:fill="auto"/>
          </w:tcPr>
          <w:p w14:paraId="6DF3AC00" w14:textId="77777777" w:rsidR="0075498E" w:rsidRDefault="0075498E">
            <w:pPr>
              <w:rPr>
                <w:sz w:val="10"/>
                <w:szCs w:val="10"/>
              </w:rPr>
            </w:pPr>
          </w:p>
        </w:tc>
        <w:tc>
          <w:tcPr>
            <w:tcW w:w="2510" w:type="dxa"/>
            <w:gridSpan w:val="2"/>
            <w:tcBorders>
              <w:top w:val="single" w:sz="4" w:space="0" w:color="auto"/>
            </w:tcBorders>
            <w:shd w:val="clear" w:color="auto" w:fill="auto"/>
            <w:vAlign w:val="bottom"/>
          </w:tcPr>
          <w:p w14:paraId="381A7B74" w14:textId="77777777" w:rsidR="0075498E" w:rsidRDefault="00000000">
            <w:pPr>
              <w:pStyle w:val="Other10"/>
              <w:spacing w:after="0" w:line="240" w:lineRule="auto"/>
              <w:jc w:val="center"/>
            </w:pPr>
            <w:r>
              <w:rPr>
                <w:rStyle w:val="Other1"/>
                <w:lang w:val="en"/>
              </w:rPr>
              <w:t>Live Weight (kg)</w:t>
            </w:r>
          </w:p>
        </w:tc>
        <w:tc>
          <w:tcPr>
            <w:tcW w:w="2582" w:type="dxa"/>
            <w:gridSpan w:val="2"/>
            <w:tcBorders>
              <w:top w:val="single" w:sz="4" w:space="0" w:color="auto"/>
            </w:tcBorders>
            <w:shd w:val="clear" w:color="auto" w:fill="auto"/>
            <w:vAlign w:val="bottom"/>
          </w:tcPr>
          <w:p w14:paraId="6AFEE9EE" w14:textId="77777777" w:rsidR="0075498E" w:rsidRDefault="00000000">
            <w:pPr>
              <w:pStyle w:val="Other10"/>
              <w:spacing w:after="0" w:line="240" w:lineRule="auto"/>
              <w:ind w:firstLine="280"/>
            </w:pPr>
            <w:r>
              <w:rPr>
                <w:rStyle w:val="Other1"/>
                <w:lang w:val="en"/>
              </w:rPr>
              <w:t>Chilled Carcass Weight (kg)</w:t>
            </w:r>
          </w:p>
        </w:tc>
        <w:tc>
          <w:tcPr>
            <w:tcW w:w="2074" w:type="dxa"/>
            <w:gridSpan w:val="2"/>
            <w:tcBorders>
              <w:top w:val="single" w:sz="4" w:space="0" w:color="auto"/>
            </w:tcBorders>
            <w:shd w:val="clear" w:color="auto" w:fill="auto"/>
            <w:vAlign w:val="bottom"/>
          </w:tcPr>
          <w:p w14:paraId="506132AA" w14:textId="77777777" w:rsidR="0075498E" w:rsidRDefault="00000000">
            <w:pPr>
              <w:pStyle w:val="Other10"/>
              <w:spacing w:after="0" w:line="240" w:lineRule="auto"/>
              <w:jc w:val="center"/>
            </w:pPr>
            <w:r>
              <w:rPr>
                <w:rStyle w:val="Other1"/>
                <w:lang w:val="en"/>
              </w:rPr>
              <w:t>Yield (%)</w:t>
            </w:r>
          </w:p>
        </w:tc>
        <w:tc>
          <w:tcPr>
            <w:tcW w:w="2371" w:type="dxa"/>
            <w:gridSpan w:val="2"/>
            <w:tcBorders>
              <w:top w:val="single" w:sz="4" w:space="0" w:color="auto"/>
            </w:tcBorders>
            <w:shd w:val="clear" w:color="auto" w:fill="auto"/>
            <w:vAlign w:val="bottom"/>
          </w:tcPr>
          <w:p w14:paraId="3BE1907B" w14:textId="77777777" w:rsidR="0075498E" w:rsidRDefault="00000000">
            <w:pPr>
              <w:pStyle w:val="Other10"/>
              <w:spacing w:after="0" w:line="240" w:lineRule="auto"/>
              <w:ind w:firstLine="480"/>
            </w:pPr>
            <w:r>
              <w:rPr>
                <w:rStyle w:val="Other1"/>
                <w:lang w:val="en"/>
              </w:rPr>
              <w:t>Compactness</w:t>
            </w:r>
          </w:p>
        </w:tc>
      </w:tr>
      <w:tr w:rsidR="0075498E" w14:paraId="0007D16B" w14:textId="77777777">
        <w:trPr>
          <w:trHeight w:hRule="exact" w:val="230"/>
          <w:jc w:val="center"/>
        </w:trPr>
        <w:tc>
          <w:tcPr>
            <w:tcW w:w="0" w:type="dxa"/>
            <w:vMerge/>
            <w:shd w:val="clear" w:color="auto" w:fill="auto"/>
          </w:tcPr>
          <w:p w14:paraId="13115B74" w14:textId="77777777" w:rsidR="0075498E" w:rsidRDefault="0075498E"/>
        </w:tc>
        <w:tc>
          <w:tcPr>
            <w:tcW w:w="1555" w:type="dxa"/>
            <w:tcBorders>
              <w:top w:val="single" w:sz="4" w:space="0" w:color="auto"/>
            </w:tcBorders>
            <w:shd w:val="clear" w:color="auto" w:fill="auto"/>
          </w:tcPr>
          <w:p w14:paraId="1BEE2AB0" w14:textId="77777777" w:rsidR="0075498E" w:rsidRDefault="00000000">
            <w:pPr>
              <w:pStyle w:val="Other10"/>
              <w:spacing w:after="0" w:line="240" w:lineRule="auto"/>
              <w:ind w:firstLine="160"/>
            </w:pPr>
            <w:r>
              <w:rPr>
                <w:rStyle w:val="Other1"/>
                <w:lang w:val="en"/>
              </w:rPr>
              <w:t>Hereford</w:t>
            </w:r>
          </w:p>
        </w:tc>
        <w:tc>
          <w:tcPr>
            <w:tcW w:w="955" w:type="dxa"/>
            <w:tcBorders>
              <w:top w:val="single" w:sz="4" w:space="0" w:color="auto"/>
            </w:tcBorders>
            <w:shd w:val="clear" w:color="auto" w:fill="auto"/>
          </w:tcPr>
          <w:p w14:paraId="1AE86899" w14:textId="77777777" w:rsidR="0075498E" w:rsidRDefault="00000000">
            <w:pPr>
              <w:pStyle w:val="Other10"/>
              <w:spacing w:after="0" w:line="240" w:lineRule="auto"/>
            </w:pPr>
            <w:r>
              <w:rPr>
                <w:rStyle w:val="Other1"/>
                <w:lang w:val="en"/>
              </w:rPr>
              <w:t>Creole</w:t>
            </w:r>
          </w:p>
        </w:tc>
        <w:tc>
          <w:tcPr>
            <w:tcW w:w="1694" w:type="dxa"/>
            <w:tcBorders>
              <w:top w:val="single" w:sz="4" w:space="0" w:color="auto"/>
            </w:tcBorders>
            <w:shd w:val="clear" w:color="auto" w:fill="auto"/>
          </w:tcPr>
          <w:p w14:paraId="61017412" w14:textId="77777777" w:rsidR="0075498E" w:rsidRDefault="00000000">
            <w:pPr>
              <w:pStyle w:val="Other10"/>
              <w:spacing w:after="0" w:line="240" w:lineRule="auto"/>
              <w:ind w:firstLine="280"/>
            </w:pPr>
            <w:r>
              <w:rPr>
                <w:rStyle w:val="Other1"/>
                <w:lang w:val="en"/>
              </w:rPr>
              <w:t>Hereford</w:t>
            </w:r>
          </w:p>
        </w:tc>
        <w:tc>
          <w:tcPr>
            <w:tcW w:w="888" w:type="dxa"/>
            <w:tcBorders>
              <w:top w:val="single" w:sz="4" w:space="0" w:color="auto"/>
            </w:tcBorders>
            <w:shd w:val="clear" w:color="auto" w:fill="auto"/>
          </w:tcPr>
          <w:p w14:paraId="0FCEC31D" w14:textId="77777777" w:rsidR="0075498E" w:rsidRDefault="00000000">
            <w:pPr>
              <w:pStyle w:val="Other10"/>
              <w:spacing w:after="0" w:line="240" w:lineRule="auto"/>
            </w:pPr>
            <w:r>
              <w:rPr>
                <w:rStyle w:val="Other1"/>
                <w:lang w:val="en"/>
              </w:rPr>
              <w:t>Creole</w:t>
            </w:r>
          </w:p>
        </w:tc>
        <w:tc>
          <w:tcPr>
            <w:tcW w:w="1133" w:type="dxa"/>
            <w:tcBorders>
              <w:top w:val="single" w:sz="4" w:space="0" w:color="auto"/>
            </w:tcBorders>
            <w:shd w:val="clear" w:color="auto" w:fill="auto"/>
          </w:tcPr>
          <w:p w14:paraId="0A1FEA95" w14:textId="77777777" w:rsidR="0075498E" w:rsidRDefault="00000000">
            <w:pPr>
              <w:pStyle w:val="Other10"/>
              <w:spacing w:after="0" w:line="240" w:lineRule="auto"/>
              <w:jc w:val="center"/>
            </w:pPr>
            <w:r>
              <w:rPr>
                <w:rStyle w:val="Other1"/>
                <w:lang w:val="en"/>
              </w:rPr>
              <w:t>Hereford</w:t>
            </w:r>
          </w:p>
        </w:tc>
        <w:tc>
          <w:tcPr>
            <w:tcW w:w="941" w:type="dxa"/>
            <w:tcBorders>
              <w:top w:val="single" w:sz="4" w:space="0" w:color="auto"/>
            </w:tcBorders>
            <w:shd w:val="clear" w:color="auto" w:fill="auto"/>
          </w:tcPr>
          <w:p w14:paraId="05770EB4" w14:textId="77777777" w:rsidR="0075498E" w:rsidRDefault="00000000">
            <w:pPr>
              <w:pStyle w:val="Other10"/>
              <w:spacing w:after="0" w:line="240" w:lineRule="auto"/>
              <w:jc w:val="center"/>
            </w:pPr>
            <w:r>
              <w:rPr>
                <w:rStyle w:val="Other1"/>
                <w:lang w:val="en"/>
              </w:rPr>
              <w:t>Creole</w:t>
            </w:r>
          </w:p>
        </w:tc>
        <w:tc>
          <w:tcPr>
            <w:tcW w:w="1368" w:type="dxa"/>
            <w:tcBorders>
              <w:top w:val="single" w:sz="4" w:space="0" w:color="auto"/>
            </w:tcBorders>
            <w:shd w:val="clear" w:color="auto" w:fill="auto"/>
          </w:tcPr>
          <w:p w14:paraId="437BC830" w14:textId="77777777" w:rsidR="0075498E" w:rsidRDefault="00000000">
            <w:pPr>
              <w:pStyle w:val="Other10"/>
              <w:spacing w:after="0" w:line="240" w:lineRule="auto"/>
              <w:ind w:firstLine="140"/>
            </w:pPr>
            <w:r>
              <w:rPr>
                <w:rStyle w:val="Other1"/>
                <w:lang w:val="en"/>
              </w:rPr>
              <w:t>Hereford</w:t>
            </w:r>
          </w:p>
        </w:tc>
        <w:tc>
          <w:tcPr>
            <w:tcW w:w="1003" w:type="dxa"/>
            <w:tcBorders>
              <w:top w:val="single" w:sz="4" w:space="0" w:color="auto"/>
            </w:tcBorders>
            <w:shd w:val="clear" w:color="auto" w:fill="auto"/>
          </w:tcPr>
          <w:p w14:paraId="7EBBA722" w14:textId="77777777" w:rsidR="0075498E" w:rsidRDefault="00000000">
            <w:pPr>
              <w:pStyle w:val="Other10"/>
              <w:spacing w:after="0" w:line="240" w:lineRule="auto"/>
            </w:pPr>
            <w:r>
              <w:rPr>
                <w:rStyle w:val="Other1"/>
                <w:lang w:val="en"/>
              </w:rPr>
              <w:t>Creole</w:t>
            </w:r>
          </w:p>
        </w:tc>
      </w:tr>
      <w:tr w:rsidR="0075498E" w14:paraId="09174C61" w14:textId="77777777">
        <w:trPr>
          <w:trHeight w:hRule="exact" w:val="264"/>
          <w:jc w:val="center"/>
        </w:trPr>
        <w:tc>
          <w:tcPr>
            <w:tcW w:w="840" w:type="dxa"/>
            <w:tcBorders>
              <w:top w:val="single" w:sz="4" w:space="0" w:color="auto"/>
            </w:tcBorders>
            <w:shd w:val="clear" w:color="auto" w:fill="auto"/>
            <w:vAlign w:val="bottom"/>
          </w:tcPr>
          <w:p w14:paraId="46F9B855" w14:textId="77777777" w:rsidR="0075498E" w:rsidRDefault="00000000">
            <w:pPr>
              <w:pStyle w:val="Other10"/>
              <w:spacing w:after="0" w:line="240" w:lineRule="auto"/>
            </w:pPr>
            <w:r>
              <w:rPr>
                <w:rStyle w:val="Other1"/>
                <w:lang w:val="en"/>
              </w:rPr>
              <w:t>Media</w:t>
            </w:r>
          </w:p>
        </w:tc>
        <w:tc>
          <w:tcPr>
            <w:tcW w:w="1555" w:type="dxa"/>
            <w:tcBorders>
              <w:top w:val="single" w:sz="4" w:space="0" w:color="auto"/>
            </w:tcBorders>
            <w:shd w:val="clear" w:color="auto" w:fill="auto"/>
            <w:vAlign w:val="bottom"/>
          </w:tcPr>
          <w:p w14:paraId="75217323" w14:textId="77777777" w:rsidR="0075498E" w:rsidRDefault="00000000">
            <w:pPr>
              <w:pStyle w:val="Other10"/>
              <w:spacing w:after="0" w:line="240" w:lineRule="auto"/>
              <w:ind w:firstLine="260"/>
            </w:pPr>
            <w:r>
              <w:rPr>
                <w:rStyle w:val="Other1"/>
                <w:lang w:val="en"/>
              </w:rPr>
              <w:t>431.50</w:t>
            </w:r>
          </w:p>
        </w:tc>
        <w:tc>
          <w:tcPr>
            <w:tcW w:w="955" w:type="dxa"/>
            <w:tcBorders>
              <w:top w:val="single" w:sz="4" w:space="0" w:color="auto"/>
            </w:tcBorders>
            <w:shd w:val="clear" w:color="auto" w:fill="auto"/>
            <w:vAlign w:val="bottom"/>
          </w:tcPr>
          <w:p w14:paraId="1F4B0086" w14:textId="77777777" w:rsidR="0075498E" w:rsidRDefault="00000000">
            <w:pPr>
              <w:pStyle w:val="Other10"/>
              <w:spacing w:after="0" w:line="240" w:lineRule="auto"/>
            </w:pPr>
            <w:r>
              <w:rPr>
                <w:rStyle w:val="Other1"/>
                <w:lang w:val="en"/>
              </w:rPr>
              <w:t>411.70</w:t>
            </w:r>
          </w:p>
        </w:tc>
        <w:tc>
          <w:tcPr>
            <w:tcW w:w="1694" w:type="dxa"/>
            <w:tcBorders>
              <w:top w:val="single" w:sz="4" w:space="0" w:color="auto"/>
            </w:tcBorders>
            <w:shd w:val="clear" w:color="auto" w:fill="auto"/>
            <w:vAlign w:val="bottom"/>
          </w:tcPr>
          <w:p w14:paraId="1B5FE36F" w14:textId="77777777" w:rsidR="0075498E" w:rsidRDefault="00000000">
            <w:pPr>
              <w:pStyle w:val="Other10"/>
              <w:spacing w:after="0" w:line="240" w:lineRule="auto"/>
              <w:ind w:firstLine="380"/>
            </w:pPr>
            <w:r>
              <w:rPr>
                <w:rStyle w:val="Other1"/>
                <w:lang w:val="en"/>
              </w:rPr>
              <w:t>217.05</w:t>
            </w:r>
          </w:p>
        </w:tc>
        <w:tc>
          <w:tcPr>
            <w:tcW w:w="888" w:type="dxa"/>
            <w:tcBorders>
              <w:top w:val="single" w:sz="4" w:space="0" w:color="auto"/>
            </w:tcBorders>
            <w:shd w:val="clear" w:color="auto" w:fill="auto"/>
            <w:vAlign w:val="bottom"/>
          </w:tcPr>
          <w:p w14:paraId="48A4C921" w14:textId="77777777" w:rsidR="0075498E" w:rsidRDefault="00000000">
            <w:pPr>
              <w:pStyle w:val="Other10"/>
              <w:spacing w:after="0" w:line="240" w:lineRule="auto"/>
              <w:jc w:val="center"/>
            </w:pPr>
            <w:r>
              <w:rPr>
                <w:rStyle w:val="Other1"/>
                <w:lang w:val="en"/>
              </w:rPr>
              <w:t>219.00</w:t>
            </w:r>
          </w:p>
        </w:tc>
        <w:tc>
          <w:tcPr>
            <w:tcW w:w="1133" w:type="dxa"/>
            <w:tcBorders>
              <w:top w:val="single" w:sz="4" w:space="0" w:color="auto"/>
            </w:tcBorders>
            <w:shd w:val="clear" w:color="auto" w:fill="auto"/>
            <w:vAlign w:val="bottom"/>
          </w:tcPr>
          <w:p w14:paraId="74C4CC7B" w14:textId="77777777" w:rsidR="0075498E" w:rsidRDefault="00000000">
            <w:pPr>
              <w:pStyle w:val="Other10"/>
              <w:spacing w:after="0" w:line="240" w:lineRule="auto"/>
              <w:jc w:val="center"/>
            </w:pPr>
            <w:r>
              <w:rPr>
                <w:rStyle w:val="Other1"/>
                <w:lang w:val="en"/>
              </w:rPr>
              <w:t>50.34</w:t>
            </w:r>
          </w:p>
        </w:tc>
        <w:tc>
          <w:tcPr>
            <w:tcW w:w="941" w:type="dxa"/>
            <w:tcBorders>
              <w:top w:val="single" w:sz="4" w:space="0" w:color="auto"/>
            </w:tcBorders>
            <w:shd w:val="clear" w:color="auto" w:fill="auto"/>
            <w:vAlign w:val="bottom"/>
          </w:tcPr>
          <w:p w14:paraId="3CE56E30" w14:textId="77777777" w:rsidR="0075498E" w:rsidRDefault="00000000">
            <w:pPr>
              <w:pStyle w:val="Other10"/>
              <w:spacing w:after="0" w:line="240" w:lineRule="auto"/>
              <w:jc w:val="center"/>
            </w:pPr>
            <w:r>
              <w:rPr>
                <w:rStyle w:val="Other1"/>
                <w:lang w:val="en"/>
              </w:rPr>
              <w:t>53.21</w:t>
            </w:r>
          </w:p>
        </w:tc>
        <w:tc>
          <w:tcPr>
            <w:tcW w:w="1368" w:type="dxa"/>
            <w:tcBorders>
              <w:top w:val="single" w:sz="4" w:space="0" w:color="auto"/>
            </w:tcBorders>
            <w:shd w:val="clear" w:color="auto" w:fill="auto"/>
            <w:vAlign w:val="bottom"/>
          </w:tcPr>
          <w:p w14:paraId="48C109AB" w14:textId="77777777" w:rsidR="0075498E" w:rsidRDefault="00000000">
            <w:pPr>
              <w:pStyle w:val="Other10"/>
              <w:spacing w:after="0" w:line="240" w:lineRule="auto"/>
              <w:ind w:firstLine="340"/>
            </w:pPr>
            <w:r>
              <w:rPr>
                <w:rStyle w:val="Other1"/>
                <w:lang w:val="en"/>
              </w:rPr>
              <w:t>1.66</w:t>
            </w:r>
          </w:p>
        </w:tc>
        <w:tc>
          <w:tcPr>
            <w:tcW w:w="1003" w:type="dxa"/>
            <w:tcBorders>
              <w:top w:val="single" w:sz="4" w:space="0" w:color="auto"/>
            </w:tcBorders>
            <w:shd w:val="clear" w:color="auto" w:fill="auto"/>
            <w:vAlign w:val="bottom"/>
          </w:tcPr>
          <w:p w14:paraId="309CC3FB" w14:textId="77777777" w:rsidR="0075498E" w:rsidRDefault="00000000">
            <w:pPr>
              <w:pStyle w:val="Other10"/>
              <w:spacing w:after="0" w:line="240" w:lineRule="auto"/>
            </w:pPr>
            <w:r>
              <w:rPr>
                <w:rStyle w:val="Other1"/>
                <w:lang w:val="en"/>
              </w:rPr>
              <w:t>1.68</w:t>
            </w:r>
          </w:p>
        </w:tc>
      </w:tr>
      <w:tr w:rsidR="0075498E" w14:paraId="75685729" w14:textId="77777777">
        <w:trPr>
          <w:trHeight w:hRule="exact" w:val="264"/>
          <w:jc w:val="center"/>
        </w:trPr>
        <w:tc>
          <w:tcPr>
            <w:tcW w:w="840" w:type="dxa"/>
            <w:shd w:val="clear" w:color="auto" w:fill="auto"/>
            <w:vAlign w:val="bottom"/>
          </w:tcPr>
          <w:p w14:paraId="5DD9D0B2" w14:textId="77777777" w:rsidR="0075498E" w:rsidRDefault="00000000">
            <w:pPr>
              <w:pStyle w:val="Other10"/>
              <w:spacing w:after="0" w:line="240" w:lineRule="auto"/>
            </w:pPr>
            <w:r>
              <w:rPr>
                <w:rStyle w:val="Other1"/>
                <w:lang w:val="en"/>
              </w:rPr>
              <w:t>DE</w:t>
            </w:r>
          </w:p>
        </w:tc>
        <w:tc>
          <w:tcPr>
            <w:tcW w:w="1555" w:type="dxa"/>
            <w:shd w:val="clear" w:color="auto" w:fill="auto"/>
            <w:vAlign w:val="bottom"/>
          </w:tcPr>
          <w:p w14:paraId="082823FE" w14:textId="77777777" w:rsidR="0075498E" w:rsidRDefault="00000000">
            <w:pPr>
              <w:pStyle w:val="Other10"/>
              <w:spacing w:after="0" w:line="240" w:lineRule="auto"/>
              <w:ind w:firstLine="360"/>
            </w:pPr>
            <w:r>
              <w:rPr>
                <w:rStyle w:val="Other1"/>
                <w:lang w:val="en"/>
              </w:rPr>
              <w:t>21.82</w:t>
            </w:r>
          </w:p>
        </w:tc>
        <w:tc>
          <w:tcPr>
            <w:tcW w:w="955" w:type="dxa"/>
            <w:shd w:val="clear" w:color="auto" w:fill="auto"/>
            <w:vAlign w:val="bottom"/>
          </w:tcPr>
          <w:p w14:paraId="06F98D43" w14:textId="77777777" w:rsidR="0075498E" w:rsidRDefault="00000000">
            <w:pPr>
              <w:pStyle w:val="Other10"/>
              <w:spacing w:after="0" w:line="240" w:lineRule="auto"/>
              <w:ind w:firstLine="140"/>
            </w:pPr>
            <w:r>
              <w:rPr>
                <w:rStyle w:val="Other1"/>
                <w:lang w:val="en"/>
              </w:rPr>
              <w:t>18.90</w:t>
            </w:r>
          </w:p>
        </w:tc>
        <w:tc>
          <w:tcPr>
            <w:tcW w:w="1694" w:type="dxa"/>
            <w:shd w:val="clear" w:color="auto" w:fill="auto"/>
            <w:vAlign w:val="bottom"/>
          </w:tcPr>
          <w:p w14:paraId="2EACE97B" w14:textId="77777777" w:rsidR="0075498E" w:rsidRDefault="00000000">
            <w:pPr>
              <w:pStyle w:val="Other10"/>
              <w:spacing w:after="0" w:line="240" w:lineRule="auto"/>
              <w:ind w:firstLine="480"/>
            </w:pPr>
            <w:r>
              <w:rPr>
                <w:rStyle w:val="Other1"/>
                <w:lang w:val="en"/>
              </w:rPr>
              <w:t>11.50</w:t>
            </w:r>
          </w:p>
        </w:tc>
        <w:tc>
          <w:tcPr>
            <w:tcW w:w="888" w:type="dxa"/>
            <w:shd w:val="clear" w:color="auto" w:fill="auto"/>
            <w:vAlign w:val="bottom"/>
          </w:tcPr>
          <w:p w14:paraId="3A85D89E" w14:textId="77777777" w:rsidR="0075498E" w:rsidRDefault="00000000">
            <w:pPr>
              <w:pStyle w:val="Other10"/>
              <w:spacing w:after="0" w:line="240" w:lineRule="auto"/>
              <w:jc w:val="center"/>
            </w:pPr>
            <w:r>
              <w:rPr>
                <w:rStyle w:val="Other1"/>
                <w:lang w:val="en"/>
              </w:rPr>
              <w:t>10.91</w:t>
            </w:r>
          </w:p>
        </w:tc>
        <w:tc>
          <w:tcPr>
            <w:tcW w:w="1133" w:type="dxa"/>
            <w:shd w:val="clear" w:color="auto" w:fill="auto"/>
            <w:vAlign w:val="bottom"/>
          </w:tcPr>
          <w:p w14:paraId="3BD4036F" w14:textId="77777777" w:rsidR="0075498E" w:rsidRDefault="00000000">
            <w:pPr>
              <w:pStyle w:val="Other10"/>
              <w:spacing w:after="0" w:line="240" w:lineRule="auto"/>
              <w:jc w:val="center"/>
            </w:pPr>
            <w:r>
              <w:rPr>
                <w:rStyle w:val="Other1"/>
                <w:lang w:val="en"/>
              </w:rPr>
              <w:t>3.47</w:t>
            </w:r>
          </w:p>
        </w:tc>
        <w:tc>
          <w:tcPr>
            <w:tcW w:w="941" w:type="dxa"/>
            <w:shd w:val="clear" w:color="auto" w:fill="auto"/>
            <w:vAlign w:val="bottom"/>
          </w:tcPr>
          <w:p w14:paraId="4F949197" w14:textId="77777777" w:rsidR="0075498E" w:rsidRDefault="00000000">
            <w:pPr>
              <w:pStyle w:val="Other10"/>
              <w:spacing w:after="0" w:line="240" w:lineRule="auto"/>
              <w:jc w:val="center"/>
            </w:pPr>
            <w:r>
              <w:rPr>
                <w:rStyle w:val="Other1"/>
                <w:lang w:val="en"/>
              </w:rPr>
              <w:t>1.73</w:t>
            </w:r>
          </w:p>
        </w:tc>
        <w:tc>
          <w:tcPr>
            <w:tcW w:w="1368" w:type="dxa"/>
            <w:shd w:val="clear" w:color="auto" w:fill="auto"/>
            <w:vAlign w:val="bottom"/>
          </w:tcPr>
          <w:p w14:paraId="11A226A6" w14:textId="77777777" w:rsidR="0075498E" w:rsidRDefault="00000000">
            <w:pPr>
              <w:pStyle w:val="Other10"/>
              <w:spacing w:after="0" w:line="240" w:lineRule="auto"/>
              <w:ind w:firstLine="340"/>
            </w:pPr>
            <w:r>
              <w:rPr>
                <w:rStyle w:val="Other1"/>
                <w:lang w:val="en"/>
              </w:rPr>
              <w:t>0.10</w:t>
            </w:r>
          </w:p>
        </w:tc>
        <w:tc>
          <w:tcPr>
            <w:tcW w:w="1003" w:type="dxa"/>
            <w:shd w:val="clear" w:color="auto" w:fill="auto"/>
            <w:vAlign w:val="bottom"/>
          </w:tcPr>
          <w:p w14:paraId="14B16B26" w14:textId="77777777" w:rsidR="0075498E" w:rsidRDefault="00000000">
            <w:pPr>
              <w:pStyle w:val="Other10"/>
              <w:spacing w:after="0" w:line="240" w:lineRule="auto"/>
            </w:pPr>
            <w:r>
              <w:rPr>
                <w:rStyle w:val="Other1"/>
                <w:lang w:val="en"/>
              </w:rPr>
              <w:t>0.10</w:t>
            </w:r>
          </w:p>
        </w:tc>
      </w:tr>
      <w:tr w:rsidR="0075498E" w14:paraId="00C7E4DB" w14:textId="77777777">
        <w:trPr>
          <w:trHeight w:hRule="exact" w:val="365"/>
          <w:jc w:val="center"/>
        </w:trPr>
        <w:tc>
          <w:tcPr>
            <w:tcW w:w="840" w:type="dxa"/>
            <w:tcBorders>
              <w:bottom w:val="single" w:sz="4" w:space="0" w:color="auto"/>
            </w:tcBorders>
            <w:shd w:val="clear" w:color="auto" w:fill="auto"/>
          </w:tcPr>
          <w:p w14:paraId="3EE4AF3D" w14:textId="77777777" w:rsidR="0075498E" w:rsidRDefault="00000000">
            <w:pPr>
              <w:pStyle w:val="Other10"/>
              <w:spacing w:after="0" w:line="240" w:lineRule="auto"/>
            </w:pPr>
            <w:r>
              <w:rPr>
                <w:rStyle w:val="Other1"/>
                <w:lang w:val="en"/>
              </w:rPr>
              <w:t>p value</w:t>
            </w:r>
          </w:p>
        </w:tc>
        <w:tc>
          <w:tcPr>
            <w:tcW w:w="1555" w:type="dxa"/>
            <w:tcBorders>
              <w:bottom w:val="single" w:sz="4" w:space="0" w:color="auto"/>
            </w:tcBorders>
            <w:shd w:val="clear" w:color="auto" w:fill="auto"/>
          </w:tcPr>
          <w:p w14:paraId="66238E00" w14:textId="77777777" w:rsidR="0075498E" w:rsidRDefault="00000000">
            <w:pPr>
              <w:pStyle w:val="Other10"/>
              <w:spacing w:after="0" w:line="240" w:lineRule="auto"/>
              <w:ind w:firstLine="960"/>
            </w:pPr>
            <w:r>
              <w:rPr>
                <w:rStyle w:val="Other1"/>
                <w:lang w:val="en"/>
              </w:rPr>
              <w:t>0.1230</w:t>
            </w:r>
          </w:p>
        </w:tc>
        <w:tc>
          <w:tcPr>
            <w:tcW w:w="955" w:type="dxa"/>
            <w:tcBorders>
              <w:bottom w:val="single" w:sz="4" w:space="0" w:color="auto"/>
            </w:tcBorders>
            <w:shd w:val="clear" w:color="auto" w:fill="auto"/>
          </w:tcPr>
          <w:p w14:paraId="7D0B83D7" w14:textId="77777777" w:rsidR="0075498E" w:rsidRDefault="0075498E">
            <w:pPr>
              <w:rPr>
                <w:sz w:val="10"/>
                <w:szCs w:val="10"/>
              </w:rPr>
            </w:pPr>
          </w:p>
        </w:tc>
        <w:tc>
          <w:tcPr>
            <w:tcW w:w="1694" w:type="dxa"/>
            <w:tcBorders>
              <w:bottom w:val="single" w:sz="4" w:space="0" w:color="auto"/>
            </w:tcBorders>
            <w:shd w:val="clear" w:color="auto" w:fill="auto"/>
          </w:tcPr>
          <w:p w14:paraId="3DCDDA3F" w14:textId="77777777" w:rsidR="0075498E" w:rsidRDefault="00000000">
            <w:pPr>
              <w:pStyle w:val="Other10"/>
              <w:spacing w:after="0" w:line="240" w:lineRule="auto"/>
              <w:ind w:left="1100"/>
              <w:jc w:val="both"/>
            </w:pPr>
            <w:r>
              <w:rPr>
                <w:rStyle w:val="Other1"/>
                <w:lang w:val="en"/>
              </w:rPr>
              <w:t>0.7690</w:t>
            </w:r>
          </w:p>
        </w:tc>
        <w:tc>
          <w:tcPr>
            <w:tcW w:w="888" w:type="dxa"/>
            <w:tcBorders>
              <w:bottom w:val="single" w:sz="4" w:space="0" w:color="auto"/>
            </w:tcBorders>
            <w:shd w:val="clear" w:color="auto" w:fill="auto"/>
          </w:tcPr>
          <w:p w14:paraId="1D3A8891" w14:textId="77777777" w:rsidR="0075498E" w:rsidRDefault="0075498E">
            <w:pPr>
              <w:rPr>
                <w:sz w:val="10"/>
                <w:szCs w:val="10"/>
              </w:rPr>
            </w:pPr>
          </w:p>
        </w:tc>
        <w:tc>
          <w:tcPr>
            <w:tcW w:w="2074" w:type="dxa"/>
            <w:gridSpan w:val="2"/>
            <w:tcBorders>
              <w:bottom w:val="single" w:sz="4" w:space="0" w:color="auto"/>
            </w:tcBorders>
            <w:shd w:val="clear" w:color="auto" w:fill="auto"/>
          </w:tcPr>
          <w:p w14:paraId="6995E8CE" w14:textId="77777777" w:rsidR="0075498E" w:rsidRDefault="00000000">
            <w:pPr>
              <w:pStyle w:val="Other10"/>
              <w:spacing w:after="0" w:line="240" w:lineRule="auto"/>
              <w:jc w:val="center"/>
            </w:pPr>
            <w:r>
              <w:rPr>
                <w:rStyle w:val="Other1"/>
                <w:lang w:val="en"/>
              </w:rPr>
              <w:t>0.1060</w:t>
            </w:r>
          </w:p>
        </w:tc>
        <w:tc>
          <w:tcPr>
            <w:tcW w:w="1368" w:type="dxa"/>
            <w:tcBorders>
              <w:bottom w:val="single" w:sz="4" w:space="0" w:color="auto"/>
            </w:tcBorders>
            <w:shd w:val="clear" w:color="auto" w:fill="auto"/>
          </w:tcPr>
          <w:p w14:paraId="371127A3" w14:textId="77777777" w:rsidR="0075498E" w:rsidRDefault="00000000">
            <w:pPr>
              <w:pStyle w:val="Other10"/>
              <w:spacing w:after="0" w:line="240" w:lineRule="auto"/>
              <w:ind w:firstLine="780"/>
            </w:pPr>
            <w:r>
              <w:rPr>
                <w:rStyle w:val="Other1"/>
                <w:lang w:val="en"/>
              </w:rPr>
              <w:t>0.6980</w:t>
            </w:r>
          </w:p>
        </w:tc>
        <w:tc>
          <w:tcPr>
            <w:tcW w:w="1003" w:type="dxa"/>
            <w:tcBorders>
              <w:bottom w:val="single" w:sz="4" w:space="0" w:color="auto"/>
            </w:tcBorders>
            <w:shd w:val="clear" w:color="auto" w:fill="auto"/>
          </w:tcPr>
          <w:p w14:paraId="282A7B46" w14:textId="77777777" w:rsidR="0075498E" w:rsidRDefault="0075498E">
            <w:pPr>
              <w:rPr>
                <w:sz w:val="10"/>
                <w:szCs w:val="10"/>
              </w:rPr>
            </w:pPr>
          </w:p>
        </w:tc>
      </w:tr>
    </w:tbl>
    <w:p w14:paraId="0FA3506C" w14:textId="77777777" w:rsidR="0075498E" w:rsidRDefault="00000000">
      <w:pPr>
        <w:pStyle w:val="Tablecaption10"/>
        <w:spacing w:line="240" w:lineRule="auto"/>
        <w:ind w:left="14"/>
      </w:pPr>
      <w:r>
        <w:rPr>
          <w:rStyle w:val="Tablecaption1"/>
          <w:lang w:val="en"/>
        </w:rPr>
        <w:t>SD: standard deviation. p-value: two-tailed p-value of the t-test.</w:t>
      </w:r>
      <w:r>
        <w:rPr>
          <w:rStyle w:val="Tablecaption1"/>
          <w:lang w:val="en"/>
        </w:rPr>
        <w:br w:type="page"/>
      </w:r>
    </w:p>
    <w:p w14:paraId="0750EED2" w14:textId="77777777" w:rsidR="0075498E" w:rsidRDefault="00000000">
      <w:pPr>
        <w:pStyle w:val="Tablecaption10"/>
        <w:ind w:left="29"/>
        <w:rPr>
          <w:sz w:val="18"/>
          <w:szCs w:val="18"/>
        </w:rPr>
      </w:pPr>
      <w:r>
        <w:rPr>
          <w:rStyle w:val="Tablecaption1"/>
          <w:sz w:val="18"/>
          <w:szCs w:val="18"/>
          <w:lang w:val="en"/>
        </w:rPr>
        <w:lastRenderedPageBreak/>
        <w:t>Table 5. Average results for carcass length, chest depth, and leg length and girth of Uruguayan Criollo and Hereford steers.</w:t>
      </w:r>
    </w:p>
    <w:tbl>
      <w:tblPr>
        <w:tblOverlap w:val="never"/>
        <w:tblW w:w="0" w:type="auto"/>
        <w:jc w:val="center"/>
        <w:tblLayout w:type="fixed"/>
        <w:tblCellMar>
          <w:left w:w="10" w:type="dxa"/>
          <w:right w:w="10" w:type="dxa"/>
        </w:tblCellMar>
        <w:tblLook w:val="04A0" w:firstRow="1" w:lastRow="0" w:firstColumn="1" w:lastColumn="0" w:noHBand="0" w:noVBand="1"/>
      </w:tblPr>
      <w:tblGrid>
        <w:gridCol w:w="806"/>
        <w:gridCol w:w="1570"/>
        <w:gridCol w:w="994"/>
        <w:gridCol w:w="1661"/>
        <w:gridCol w:w="883"/>
        <w:gridCol w:w="1406"/>
        <w:gridCol w:w="696"/>
        <w:gridCol w:w="1176"/>
        <w:gridCol w:w="1186"/>
      </w:tblGrid>
      <w:tr w:rsidR="0075498E" w14:paraId="733CDA39" w14:textId="77777777">
        <w:trPr>
          <w:trHeight w:hRule="exact" w:val="288"/>
          <w:jc w:val="center"/>
        </w:trPr>
        <w:tc>
          <w:tcPr>
            <w:tcW w:w="806" w:type="dxa"/>
            <w:vMerge w:val="restart"/>
            <w:tcBorders>
              <w:top w:val="single" w:sz="4" w:space="0" w:color="auto"/>
            </w:tcBorders>
            <w:shd w:val="clear" w:color="auto" w:fill="auto"/>
          </w:tcPr>
          <w:p w14:paraId="46E69404" w14:textId="77777777" w:rsidR="0075498E" w:rsidRDefault="0075498E">
            <w:pPr>
              <w:rPr>
                <w:sz w:val="10"/>
                <w:szCs w:val="10"/>
              </w:rPr>
            </w:pPr>
          </w:p>
        </w:tc>
        <w:tc>
          <w:tcPr>
            <w:tcW w:w="2564" w:type="dxa"/>
            <w:gridSpan w:val="2"/>
            <w:tcBorders>
              <w:top w:val="single" w:sz="4" w:space="0" w:color="auto"/>
            </w:tcBorders>
            <w:shd w:val="clear" w:color="auto" w:fill="auto"/>
            <w:vAlign w:val="bottom"/>
          </w:tcPr>
          <w:p w14:paraId="16C9359C" w14:textId="77777777" w:rsidR="0075498E" w:rsidRDefault="00000000">
            <w:pPr>
              <w:pStyle w:val="Other10"/>
              <w:spacing w:after="0" w:line="240" w:lineRule="auto"/>
              <w:jc w:val="center"/>
            </w:pPr>
            <w:r>
              <w:rPr>
                <w:rStyle w:val="Other1"/>
                <w:lang w:val="en"/>
              </w:rPr>
              <w:t>Channel length (cm)</w:t>
            </w:r>
          </w:p>
        </w:tc>
        <w:tc>
          <w:tcPr>
            <w:tcW w:w="2544" w:type="dxa"/>
            <w:gridSpan w:val="2"/>
            <w:tcBorders>
              <w:top w:val="single" w:sz="4" w:space="0" w:color="auto"/>
            </w:tcBorders>
            <w:shd w:val="clear" w:color="auto" w:fill="auto"/>
            <w:vAlign w:val="bottom"/>
          </w:tcPr>
          <w:p w14:paraId="401A5CDE" w14:textId="77777777" w:rsidR="0075498E" w:rsidRDefault="00000000">
            <w:pPr>
              <w:pStyle w:val="Other10"/>
              <w:spacing w:after="0" w:line="240" w:lineRule="auto"/>
              <w:jc w:val="center"/>
            </w:pPr>
            <w:r>
              <w:rPr>
                <w:rStyle w:val="Other1"/>
                <w:lang w:val="en"/>
              </w:rPr>
              <w:t>Chest depth (cm)</w:t>
            </w:r>
          </w:p>
        </w:tc>
        <w:tc>
          <w:tcPr>
            <w:tcW w:w="2102" w:type="dxa"/>
            <w:gridSpan w:val="2"/>
            <w:tcBorders>
              <w:top w:val="single" w:sz="4" w:space="0" w:color="auto"/>
            </w:tcBorders>
            <w:shd w:val="clear" w:color="auto" w:fill="auto"/>
            <w:vAlign w:val="bottom"/>
          </w:tcPr>
          <w:p w14:paraId="4E697728" w14:textId="77777777" w:rsidR="0075498E" w:rsidRDefault="00000000">
            <w:pPr>
              <w:pStyle w:val="Other10"/>
              <w:spacing w:after="0" w:line="240" w:lineRule="auto"/>
              <w:jc w:val="center"/>
            </w:pPr>
            <w:r>
              <w:rPr>
                <w:rStyle w:val="Other1"/>
                <w:lang w:val="en"/>
              </w:rPr>
              <w:t>Leg length (cm)</w:t>
            </w:r>
          </w:p>
        </w:tc>
        <w:tc>
          <w:tcPr>
            <w:tcW w:w="2362" w:type="dxa"/>
            <w:gridSpan w:val="2"/>
            <w:tcBorders>
              <w:top w:val="single" w:sz="4" w:space="0" w:color="auto"/>
            </w:tcBorders>
            <w:shd w:val="clear" w:color="auto" w:fill="auto"/>
            <w:vAlign w:val="bottom"/>
          </w:tcPr>
          <w:p w14:paraId="3F0D1073" w14:textId="77777777" w:rsidR="0075498E" w:rsidRDefault="00000000">
            <w:pPr>
              <w:pStyle w:val="Other10"/>
              <w:spacing w:after="0" w:line="240" w:lineRule="auto"/>
              <w:jc w:val="center"/>
            </w:pPr>
            <w:r>
              <w:rPr>
                <w:rStyle w:val="Other1"/>
                <w:lang w:val="en" w:eastAsia="es-ES" w:bidi="es-ES"/>
              </w:rPr>
              <w:t>Leg circumference (cm)</w:t>
            </w:r>
          </w:p>
        </w:tc>
      </w:tr>
      <w:tr w:rsidR="0075498E" w14:paraId="46932979" w14:textId="77777777">
        <w:trPr>
          <w:trHeight w:hRule="exact" w:val="259"/>
          <w:jc w:val="center"/>
        </w:trPr>
        <w:tc>
          <w:tcPr>
            <w:tcW w:w="0" w:type="dxa"/>
            <w:vMerge/>
            <w:shd w:val="clear" w:color="auto" w:fill="auto"/>
          </w:tcPr>
          <w:p w14:paraId="008CC3BB" w14:textId="77777777" w:rsidR="0075498E" w:rsidRDefault="0075498E"/>
        </w:tc>
        <w:tc>
          <w:tcPr>
            <w:tcW w:w="1570" w:type="dxa"/>
            <w:tcBorders>
              <w:top w:val="single" w:sz="4" w:space="0" w:color="auto"/>
            </w:tcBorders>
            <w:shd w:val="clear" w:color="auto" w:fill="auto"/>
          </w:tcPr>
          <w:p w14:paraId="333D9CB3" w14:textId="77777777" w:rsidR="0075498E" w:rsidRDefault="00000000">
            <w:pPr>
              <w:pStyle w:val="Other10"/>
              <w:spacing w:after="0" w:line="240" w:lineRule="auto"/>
            </w:pPr>
            <w:r>
              <w:rPr>
                <w:rStyle w:val="Other1"/>
                <w:lang w:val="en"/>
              </w:rPr>
              <w:t>Hereford</w:t>
            </w:r>
          </w:p>
        </w:tc>
        <w:tc>
          <w:tcPr>
            <w:tcW w:w="994" w:type="dxa"/>
            <w:tcBorders>
              <w:top w:val="single" w:sz="4" w:space="0" w:color="auto"/>
            </w:tcBorders>
            <w:shd w:val="clear" w:color="auto" w:fill="auto"/>
          </w:tcPr>
          <w:p w14:paraId="5DB1489B" w14:textId="77777777" w:rsidR="0075498E" w:rsidRDefault="00000000">
            <w:pPr>
              <w:pStyle w:val="Other10"/>
              <w:spacing w:after="0" w:line="240" w:lineRule="auto"/>
            </w:pPr>
            <w:r>
              <w:rPr>
                <w:rStyle w:val="Other1"/>
                <w:lang w:val="en"/>
              </w:rPr>
              <w:t>Creole</w:t>
            </w:r>
          </w:p>
        </w:tc>
        <w:tc>
          <w:tcPr>
            <w:tcW w:w="1661" w:type="dxa"/>
            <w:tcBorders>
              <w:top w:val="single" w:sz="4" w:space="0" w:color="auto"/>
            </w:tcBorders>
            <w:shd w:val="clear" w:color="auto" w:fill="auto"/>
          </w:tcPr>
          <w:p w14:paraId="753B55E2" w14:textId="77777777" w:rsidR="0075498E" w:rsidRDefault="00000000">
            <w:pPr>
              <w:pStyle w:val="Other10"/>
              <w:spacing w:after="0" w:line="240" w:lineRule="auto"/>
              <w:ind w:firstLine="260"/>
            </w:pPr>
            <w:r>
              <w:rPr>
                <w:rStyle w:val="Other1"/>
                <w:lang w:val="en"/>
              </w:rPr>
              <w:t>Hereford</w:t>
            </w:r>
          </w:p>
        </w:tc>
        <w:tc>
          <w:tcPr>
            <w:tcW w:w="883" w:type="dxa"/>
            <w:tcBorders>
              <w:top w:val="single" w:sz="4" w:space="0" w:color="auto"/>
            </w:tcBorders>
            <w:shd w:val="clear" w:color="auto" w:fill="auto"/>
          </w:tcPr>
          <w:p w14:paraId="005AB318" w14:textId="77777777" w:rsidR="0075498E" w:rsidRDefault="00000000">
            <w:pPr>
              <w:pStyle w:val="Other10"/>
              <w:spacing w:after="0" w:line="240" w:lineRule="auto"/>
            </w:pPr>
            <w:r>
              <w:rPr>
                <w:rStyle w:val="Other1"/>
                <w:lang w:val="en"/>
              </w:rPr>
              <w:t>Creole</w:t>
            </w:r>
          </w:p>
        </w:tc>
        <w:tc>
          <w:tcPr>
            <w:tcW w:w="1406" w:type="dxa"/>
            <w:tcBorders>
              <w:top w:val="single" w:sz="4" w:space="0" w:color="auto"/>
            </w:tcBorders>
            <w:shd w:val="clear" w:color="auto" w:fill="auto"/>
          </w:tcPr>
          <w:p w14:paraId="32955A17" w14:textId="77777777" w:rsidR="0075498E" w:rsidRDefault="00000000">
            <w:pPr>
              <w:pStyle w:val="Other10"/>
              <w:spacing w:after="0" w:line="240" w:lineRule="auto"/>
              <w:ind w:firstLine="180"/>
            </w:pPr>
            <w:r>
              <w:rPr>
                <w:rStyle w:val="Other1"/>
                <w:lang w:val="en"/>
              </w:rPr>
              <w:t>Hereford C</w:t>
            </w:r>
          </w:p>
        </w:tc>
        <w:tc>
          <w:tcPr>
            <w:tcW w:w="696" w:type="dxa"/>
            <w:tcBorders>
              <w:top w:val="single" w:sz="4" w:space="0" w:color="auto"/>
            </w:tcBorders>
            <w:shd w:val="clear" w:color="auto" w:fill="auto"/>
          </w:tcPr>
          <w:p w14:paraId="26ADEAF1" w14:textId="77777777" w:rsidR="0075498E" w:rsidRDefault="00000000">
            <w:pPr>
              <w:pStyle w:val="Other10"/>
              <w:spacing w:after="0" w:line="240" w:lineRule="auto"/>
            </w:pPr>
            <w:proofErr w:type="spellStart"/>
            <w:r>
              <w:rPr>
                <w:rStyle w:val="Other1"/>
                <w:lang w:val="en"/>
              </w:rPr>
              <w:t>riollo</w:t>
            </w:r>
            <w:proofErr w:type="spellEnd"/>
          </w:p>
        </w:tc>
        <w:tc>
          <w:tcPr>
            <w:tcW w:w="1176" w:type="dxa"/>
            <w:tcBorders>
              <w:top w:val="single" w:sz="4" w:space="0" w:color="auto"/>
            </w:tcBorders>
            <w:shd w:val="clear" w:color="auto" w:fill="auto"/>
          </w:tcPr>
          <w:p w14:paraId="791AE575" w14:textId="77777777" w:rsidR="0075498E" w:rsidRDefault="00000000">
            <w:pPr>
              <w:pStyle w:val="Other10"/>
              <w:spacing w:after="0" w:line="240" w:lineRule="auto"/>
              <w:jc w:val="center"/>
            </w:pPr>
            <w:r>
              <w:rPr>
                <w:rStyle w:val="Other1"/>
                <w:lang w:val="en"/>
              </w:rPr>
              <w:t>Hereford</w:t>
            </w:r>
          </w:p>
        </w:tc>
        <w:tc>
          <w:tcPr>
            <w:tcW w:w="1186" w:type="dxa"/>
            <w:tcBorders>
              <w:top w:val="single" w:sz="4" w:space="0" w:color="auto"/>
            </w:tcBorders>
            <w:shd w:val="clear" w:color="auto" w:fill="auto"/>
          </w:tcPr>
          <w:p w14:paraId="17E1A567" w14:textId="77777777" w:rsidR="0075498E" w:rsidRDefault="00000000">
            <w:pPr>
              <w:pStyle w:val="Other10"/>
              <w:spacing w:after="0" w:line="240" w:lineRule="auto"/>
              <w:ind w:left="180"/>
              <w:jc w:val="center"/>
            </w:pPr>
            <w:r>
              <w:rPr>
                <w:rStyle w:val="Other1"/>
                <w:lang w:val="en"/>
              </w:rPr>
              <w:t>Creole</w:t>
            </w:r>
          </w:p>
        </w:tc>
      </w:tr>
      <w:tr w:rsidR="0075498E" w14:paraId="4FFB3783" w14:textId="77777777">
        <w:trPr>
          <w:trHeight w:hRule="exact" w:val="250"/>
          <w:jc w:val="center"/>
        </w:trPr>
        <w:tc>
          <w:tcPr>
            <w:tcW w:w="806" w:type="dxa"/>
            <w:tcBorders>
              <w:top w:val="single" w:sz="4" w:space="0" w:color="auto"/>
            </w:tcBorders>
            <w:shd w:val="clear" w:color="auto" w:fill="auto"/>
            <w:vAlign w:val="bottom"/>
          </w:tcPr>
          <w:p w14:paraId="16AAE49F" w14:textId="77777777" w:rsidR="0075498E" w:rsidRDefault="00000000">
            <w:pPr>
              <w:pStyle w:val="Other10"/>
              <w:spacing w:after="0" w:line="240" w:lineRule="auto"/>
            </w:pPr>
            <w:r>
              <w:rPr>
                <w:rStyle w:val="Other1"/>
                <w:lang w:val="en"/>
              </w:rPr>
              <w:t>Media</w:t>
            </w:r>
          </w:p>
        </w:tc>
        <w:tc>
          <w:tcPr>
            <w:tcW w:w="1570" w:type="dxa"/>
            <w:tcBorders>
              <w:top w:val="single" w:sz="4" w:space="0" w:color="auto"/>
            </w:tcBorders>
            <w:shd w:val="clear" w:color="auto" w:fill="auto"/>
            <w:vAlign w:val="bottom"/>
          </w:tcPr>
          <w:p w14:paraId="35115D30" w14:textId="77777777" w:rsidR="0075498E" w:rsidRDefault="00000000">
            <w:pPr>
              <w:pStyle w:val="Other10"/>
              <w:spacing w:after="0" w:line="240" w:lineRule="auto"/>
              <w:ind w:firstLine="200"/>
            </w:pPr>
            <w:r>
              <w:rPr>
                <w:rStyle w:val="Other1"/>
                <w:lang w:val="en"/>
              </w:rPr>
              <w:t>130.50</w:t>
            </w:r>
          </w:p>
        </w:tc>
        <w:tc>
          <w:tcPr>
            <w:tcW w:w="994" w:type="dxa"/>
            <w:tcBorders>
              <w:top w:val="single" w:sz="4" w:space="0" w:color="auto"/>
            </w:tcBorders>
            <w:shd w:val="clear" w:color="auto" w:fill="auto"/>
            <w:vAlign w:val="bottom"/>
          </w:tcPr>
          <w:p w14:paraId="7630C177" w14:textId="77777777" w:rsidR="0075498E" w:rsidRDefault="00000000">
            <w:pPr>
              <w:pStyle w:val="Other10"/>
              <w:spacing w:after="0" w:line="240" w:lineRule="auto"/>
            </w:pPr>
            <w:r>
              <w:rPr>
                <w:rStyle w:val="Other1"/>
                <w:lang w:val="en"/>
              </w:rPr>
              <w:t>130.10</w:t>
            </w:r>
          </w:p>
        </w:tc>
        <w:tc>
          <w:tcPr>
            <w:tcW w:w="1661" w:type="dxa"/>
            <w:tcBorders>
              <w:top w:val="single" w:sz="4" w:space="0" w:color="auto"/>
            </w:tcBorders>
            <w:shd w:val="clear" w:color="auto" w:fill="auto"/>
            <w:vAlign w:val="bottom"/>
          </w:tcPr>
          <w:p w14:paraId="477AF9ED" w14:textId="77777777" w:rsidR="0075498E" w:rsidRDefault="00000000">
            <w:pPr>
              <w:pStyle w:val="Other10"/>
              <w:spacing w:after="0" w:line="240" w:lineRule="auto"/>
              <w:ind w:firstLine="460"/>
            </w:pPr>
            <w:r>
              <w:rPr>
                <w:rStyle w:val="Other1"/>
                <w:lang w:val="en"/>
              </w:rPr>
              <w:t>63.25</w:t>
            </w:r>
          </w:p>
        </w:tc>
        <w:tc>
          <w:tcPr>
            <w:tcW w:w="883" w:type="dxa"/>
            <w:tcBorders>
              <w:top w:val="single" w:sz="4" w:space="0" w:color="auto"/>
            </w:tcBorders>
            <w:shd w:val="clear" w:color="auto" w:fill="auto"/>
            <w:vAlign w:val="bottom"/>
          </w:tcPr>
          <w:p w14:paraId="53D2D123" w14:textId="77777777" w:rsidR="0075498E" w:rsidRDefault="00000000">
            <w:pPr>
              <w:pStyle w:val="Other10"/>
              <w:spacing w:after="0" w:line="240" w:lineRule="auto"/>
              <w:jc w:val="center"/>
            </w:pPr>
            <w:r>
              <w:rPr>
                <w:rStyle w:val="Other1"/>
                <w:lang w:val="en"/>
              </w:rPr>
              <w:t>66.70</w:t>
            </w:r>
          </w:p>
        </w:tc>
        <w:tc>
          <w:tcPr>
            <w:tcW w:w="1406" w:type="dxa"/>
            <w:tcBorders>
              <w:top w:val="single" w:sz="4" w:space="0" w:color="auto"/>
            </w:tcBorders>
            <w:shd w:val="clear" w:color="auto" w:fill="auto"/>
            <w:vAlign w:val="bottom"/>
          </w:tcPr>
          <w:p w14:paraId="59AE15F6" w14:textId="77777777" w:rsidR="0075498E" w:rsidRDefault="00000000">
            <w:pPr>
              <w:pStyle w:val="Other10"/>
              <w:spacing w:after="0" w:line="240" w:lineRule="auto"/>
              <w:ind w:firstLine="380"/>
            </w:pPr>
            <w:r>
              <w:rPr>
                <w:rStyle w:val="Other1"/>
                <w:lang w:val="en"/>
              </w:rPr>
              <w:t>80.16</w:t>
            </w:r>
          </w:p>
        </w:tc>
        <w:tc>
          <w:tcPr>
            <w:tcW w:w="696" w:type="dxa"/>
            <w:tcBorders>
              <w:top w:val="single" w:sz="4" w:space="0" w:color="auto"/>
            </w:tcBorders>
            <w:shd w:val="clear" w:color="auto" w:fill="auto"/>
            <w:vAlign w:val="bottom"/>
          </w:tcPr>
          <w:p w14:paraId="068D6DF0" w14:textId="77777777" w:rsidR="0075498E" w:rsidRDefault="00000000">
            <w:pPr>
              <w:pStyle w:val="Other10"/>
              <w:spacing w:after="0" w:line="240" w:lineRule="auto"/>
            </w:pPr>
            <w:r>
              <w:rPr>
                <w:rStyle w:val="Other1"/>
                <w:lang w:val="en"/>
              </w:rPr>
              <w:t>81.20</w:t>
            </w:r>
          </w:p>
        </w:tc>
        <w:tc>
          <w:tcPr>
            <w:tcW w:w="1176" w:type="dxa"/>
            <w:tcBorders>
              <w:top w:val="single" w:sz="4" w:space="0" w:color="auto"/>
            </w:tcBorders>
            <w:shd w:val="clear" w:color="auto" w:fill="auto"/>
            <w:vAlign w:val="bottom"/>
          </w:tcPr>
          <w:p w14:paraId="7ABF556B" w14:textId="77777777" w:rsidR="0075498E" w:rsidRDefault="00000000">
            <w:pPr>
              <w:pStyle w:val="Other10"/>
              <w:spacing w:after="0" w:line="240" w:lineRule="auto"/>
              <w:ind w:right="360"/>
              <w:jc w:val="right"/>
            </w:pPr>
            <w:r>
              <w:rPr>
                <w:rStyle w:val="Other1"/>
                <w:lang w:val="en"/>
              </w:rPr>
              <w:t>102.42</w:t>
            </w:r>
          </w:p>
        </w:tc>
        <w:tc>
          <w:tcPr>
            <w:tcW w:w="1186" w:type="dxa"/>
            <w:tcBorders>
              <w:top w:val="single" w:sz="4" w:space="0" w:color="auto"/>
            </w:tcBorders>
            <w:shd w:val="clear" w:color="auto" w:fill="auto"/>
            <w:vAlign w:val="bottom"/>
          </w:tcPr>
          <w:p w14:paraId="193CE3C8" w14:textId="77777777" w:rsidR="0075498E" w:rsidRDefault="00000000">
            <w:pPr>
              <w:pStyle w:val="Other10"/>
              <w:spacing w:after="0" w:line="240" w:lineRule="auto"/>
              <w:jc w:val="center"/>
            </w:pPr>
            <w:r>
              <w:rPr>
                <w:rStyle w:val="Other1"/>
                <w:lang w:val="en"/>
              </w:rPr>
              <w:t>99.83</w:t>
            </w:r>
          </w:p>
        </w:tc>
      </w:tr>
      <w:tr w:rsidR="0075498E" w14:paraId="28CC3861" w14:textId="77777777">
        <w:trPr>
          <w:trHeight w:hRule="exact" w:val="264"/>
          <w:jc w:val="center"/>
        </w:trPr>
        <w:tc>
          <w:tcPr>
            <w:tcW w:w="806" w:type="dxa"/>
            <w:shd w:val="clear" w:color="auto" w:fill="auto"/>
            <w:vAlign w:val="bottom"/>
          </w:tcPr>
          <w:p w14:paraId="738D7DD8" w14:textId="77777777" w:rsidR="0075498E" w:rsidRDefault="00000000">
            <w:pPr>
              <w:pStyle w:val="Other10"/>
              <w:spacing w:after="0" w:line="240" w:lineRule="auto"/>
            </w:pPr>
            <w:r>
              <w:rPr>
                <w:rStyle w:val="Other1"/>
                <w:lang w:val="en"/>
              </w:rPr>
              <w:t>DE</w:t>
            </w:r>
          </w:p>
        </w:tc>
        <w:tc>
          <w:tcPr>
            <w:tcW w:w="1570" w:type="dxa"/>
            <w:shd w:val="clear" w:color="auto" w:fill="auto"/>
            <w:vAlign w:val="bottom"/>
          </w:tcPr>
          <w:p w14:paraId="1621BED5" w14:textId="77777777" w:rsidR="0075498E" w:rsidRDefault="00000000">
            <w:pPr>
              <w:pStyle w:val="Other10"/>
              <w:spacing w:after="0" w:line="240" w:lineRule="auto"/>
              <w:ind w:firstLine="400"/>
            </w:pPr>
            <w:r>
              <w:rPr>
                <w:rStyle w:val="Other1"/>
                <w:lang w:val="en"/>
              </w:rPr>
              <w:t>3.38</w:t>
            </w:r>
          </w:p>
        </w:tc>
        <w:tc>
          <w:tcPr>
            <w:tcW w:w="994" w:type="dxa"/>
            <w:shd w:val="clear" w:color="auto" w:fill="auto"/>
            <w:vAlign w:val="bottom"/>
          </w:tcPr>
          <w:p w14:paraId="27A2B27E" w14:textId="77777777" w:rsidR="0075498E" w:rsidRDefault="00000000">
            <w:pPr>
              <w:pStyle w:val="Other10"/>
              <w:spacing w:after="0" w:line="240" w:lineRule="auto"/>
              <w:ind w:firstLine="220"/>
            </w:pPr>
            <w:r>
              <w:rPr>
                <w:rStyle w:val="Other1"/>
                <w:lang w:val="en"/>
              </w:rPr>
              <w:t>1.74</w:t>
            </w:r>
          </w:p>
        </w:tc>
        <w:tc>
          <w:tcPr>
            <w:tcW w:w="1661" w:type="dxa"/>
            <w:shd w:val="clear" w:color="auto" w:fill="auto"/>
            <w:vAlign w:val="bottom"/>
          </w:tcPr>
          <w:p w14:paraId="27A65FB2" w14:textId="77777777" w:rsidR="0075498E" w:rsidRDefault="00000000">
            <w:pPr>
              <w:pStyle w:val="Other10"/>
              <w:spacing w:after="0" w:line="240" w:lineRule="auto"/>
              <w:ind w:firstLine="560"/>
            </w:pPr>
            <w:r>
              <w:rPr>
                <w:rStyle w:val="Other1"/>
                <w:lang w:val="en"/>
              </w:rPr>
              <w:t>1.64</w:t>
            </w:r>
          </w:p>
        </w:tc>
        <w:tc>
          <w:tcPr>
            <w:tcW w:w="883" w:type="dxa"/>
            <w:shd w:val="clear" w:color="auto" w:fill="auto"/>
            <w:vAlign w:val="bottom"/>
          </w:tcPr>
          <w:p w14:paraId="34B1F3ED" w14:textId="77777777" w:rsidR="0075498E" w:rsidRDefault="00000000">
            <w:pPr>
              <w:pStyle w:val="Other10"/>
              <w:spacing w:after="0" w:line="240" w:lineRule="auto"/>
              <w:jc w:val="center"/>
            </w:pPr>
            <w:r>
              <w:rPr>
                <w:rStyle w:val="Other1"/>
                <w:lang w:val="en"/>
              </w:rPr>
              <w:t>2.14</w:t>
            </w:r>
          </w:p>
        </w:tc>
        <w:tc>
          <w:tcPr>
            <w:tcW w:w="1406" w:type="dxa"/>
            <w:shd w:val="clear" w:color="auto" w:fill="auto"/>
            <w:vAlign w:val="bottom"/>
          </w:tcPr>
          <w:p w14:paraId="29E790C8" w14:textId="77777777" w:rsidR="0075498E" w:rsidRDefault="00000000">
            <w:pPr>
              <w:pStyle w:val="Other10"/>
              <w:spacing w:after="0" w:line="240" w:lineRule="auto"/>
              <w:ind w:firstLine="480"/>
            </w:pPr>
            <w:r>
              <w:rPr>
                <w:rStyle w:val="Other1"/>
                <w:lang w:val="en"/>
              </w:rPr>
              <w:t>1.69</w:t>
            </w:r>
          </w:p>
        </w:tc>
        <w:tc>
          <w:tcPr>
            <w:tcW w:w="696" w:type="dxa"/>
            <w:shd w:val="clear" w:color="auto" w:fill="auto"/>
            <w:vAlign w:val="bottom"/>
          </w:tcPr>
          <w:p w14:paraId="33AA1FA6" w14:textId="77777777" w:rsidR="0075498E" w:rsidRDefault="00000000">
            <w:pPr>
              <w:pStyle w:val="Other10"/>
              <w:spacing w:after="0" w:line="240" w:lineRule="auto"/>
            </w:pPr>
            <w:r>
              <w:rPr>
                <w:rStyle w:val="Other1"/>
                <w:lang w:val="en"/>
              </w:rPr>
              <w:t>1.51</w:t>
            </w:r>
          </w:p>
        </w:tc>
        <w:tc>
          <w:tcPr>
            <w:tcW w:w="1176" w:type="dxa"/>
            <w:shd w:val="clear" w:color="auto" w:fill="auto"/>
            <w:vAlign w:val="bottom"/>
          </w:tcPr>
          <w:p w14:paraId="208CF8BA" w14:textId="77777777" w:rsidR="0075498E" w:rsidRDefault="00000000">
            <w:pPr>
              <w:pStyle w:val="Other10"/>
              <w:spacing w:after="0" w:line="240" w:lineRule="auto"/>
              <w:jc w:val="center"/>
            </w:pPr>
            <w:r>
              <w:rPr>
                <w:rStyle w:val="Other1"/>
                <w:lang w:val="en"/>
              </w:rPr>
              <w:t>1.91</w:t>
            </w:r>
          </w:p>
        </w:tc>
        <w:tc>
          <w:tcPr>
            <w:tcW w:w="1186" w:type="dxa"/>
            <w:shd w:val="clear" w:color="auto" w:fill="auto"/>
            <w:vAlign w:val="bottom"/>
          </w:tcPr>
          <w:p w14:paraId="5B2EADBE" w14:textId="77777777" w:rsidR="0075498E" w:rsidRDefault="00000000">
            <w:pPr>
              <w:pStyle w:val="Other10"/>
              <w:spacing w:after="0" w:line="240" w:lineRule="auto"/>
              <w:jc w:val="center"/>
            </w:pPr>
            <w:r>
              <w:rPr>
                <w:rStyle w:val="Other1"/>
                <w:lang w:val="en"/>
              </w:rPr>
              <w:t>2.64</w:t>
            </w:r>
          </w:p>
        </w:tc>
      </w:tr>
      <w:tr w:rsidR="0075498E" w14:paraId="357C5B21" w14:textId="77777777">
        <w:trPr>
          <w:trHeight w:hRule="exact" w:val="298"/>
          <w:jc w:val="center"/>
        </w:trPr>
        <w:tc>
          <w:tcPr>
            <w:tcW w:w="806" w:type="dxa"/>
            <w:tcBorders>
              <w:bottom w:val="single" w:sz="4" w:space="0" w:color="auto"/>
            </w:tcBorders>
            <w:shd w:val="clear" w:color="auto" w:fill="auto"/>
          </w:tcPr>
          <w:p w14:paraId="3D9B995C" w14:textId="77777777" w:rsidR="0075498E" w:rsidRDefault="00000000">
            <w:pPr>
              <w:pStyle w:val="Other10"/>
              <w:spacing w:after="0" w:line="240" w:lineRule="auto"/>
            </w:pPr>
            <w:r>
              <w:rPr>
                <w:rStyle w:val="Other1"/>
                <w:lang w:val="en"/>
              </w:rPr>
              <w:t>p value</w:t>
            </w:r>
          </w:p>
        </w:tc>
        <w:tc>
          <w:tcPr>
            <w:tcW w:w="1570" w:type="dxa"/>
            <w:tcBorders>
              <w:bottom w:val="single" w:sz="4" w:space="0" w:color="auto"/>
            </w:tcBorders>
            <w:shd w:val="clear" w:color="auto" w:fill="auto"/>
          </w:tcPr>
          <w:p w14:paraId="15573A23" w14:textId="77777777" w:rsidR="0075498E" w:rsidRDefault="00000000">
            <w:pPr>
              <w:pStyle w:val="Other10"/>
              <w:spacing w:after="0" w:line="240" w:lineRule="auto"/>
              <w:ind w:firstLine="760"/>
            </w:pPr>
            <w:r>
              <w:rPr>
                <w:rStyle w:val="Other1"/>
                <w:lang w:val="en"/>
              </w:rPr>
              <w:t>0.7900</w:t>
            </w:r>
          </w:p>
        </w:tc>
        <w:tc>
          <w:tcPr>
            <w:tcW w:w="994" w:type="dxa"/>
            <w:tcBorders>
              <w:bottom w:val="single" w:sz="4" w:space="0" w:color="auto"/>
            </w:tcBorders>
            <w:shd w:val="clear" w:color="auto" w:fill="auto"/>
          </w:tcPr>
          <w:p w14:paraId="4E5E10C7" w14:textId="77777777" w:rsidR="0075498E" w:rsidRDefault="0075498E">
            <w:pPr>
              <w:rPr>
                <w:sz w:val="10"/>
                <w:szCs w:val="10"/>
              </w:rPr>
            </w:pPr>
          </w:p>
        </w:tc>
        <w:tc>
          <w:tcPr>
            <w:tcW w:w="1661" w:type="dxa"/>
            <w:tcBorders>
              <w:bottom w:val="single" w:sz="4" w:space="0" w:color="auto"/>
            </w:tcBorders>
            <w:shd w:val="clear" w:color="auto" w:fill="auto"/>
          </w:tcPr>
          <w:p w14:paraId="09B687C0" w14:textId="77777777" w:rsidR="0075498E" w:rsidRDefault="00000000">
            <w:pPr>
              <w:pStyle w:val="Other10"/>
              <w:spacing w:after="0" w:line="240" w:lineRule="auto"/>
              <w:ind w:left="1080"/>
            </w:pPr>
            <w:r>
              <w:rPr>
                <w:rStyle w:val="Other1"/>
                <w:lang w:val="en"/>
              </w:rPr>
              <w:t>0.0110</w:t>
            </w:r>
          </w:p>
        </w:tc>
        <w:tc>
          <w:tcPr>
            <w:tcW w:w="883" w:type="dxa"/>
            <w:tcBorders>
              <w:bottom w:val="single" w:sz="4" w:space="0" w:color="auto"/>
            </w:tcBorders>
            <w:shd w:val="clear" w:color="auto" w:fill="auto"/>
          </w:tcPr>
          <w:p w14:paraId="3A8281FB" w14:textId="77777777" w:rsidR="0075498E" w:rsidRDefault="00000000">
            <w:pPr>
              <w:pStyle w:val="Other10"/>
              <w:spacing w:after="0" w:line="240" w:lineRule="auto"/>
            </w:pPr>
            <w:r>
              <w:rPr>
                <w:rStyle w:val="Other1"/>
                <w:lang w:val="en"/>
              </w:rPr>
              <w:t>*</w:t>
            </w:r>
          </w:p>
        </w:tc>
        <w:tc>
          <w:tcPr>
            <w:tcW w:w="1406" w:type="dxa"/>
            <w:tcBorders>
              <w:bottom w:val="single" w:sz="4" w:space="0" w:color="auto"/>
            </w:tcBorders>
            <w:shd w:val="clear" w:color="auto" w:fill="auto"/>
          </w:tcPr>
          <w:p w14:paraId="3BC13A9F" w14:textId="77777777" w:rsidR="0075498E" w:rsidRDefault="00000000">
            <w:pPr>
              <w:pStyle w:val="Other10"/>
              <w:spacing w:after="0" w:line="240" w:lineRule="auto"/>
              <w:jc w:val="right"/>
            </w:pPr>
            <w:r>
              <w:rPr>
                <w:rStyle w:val="Other1"/>
                <w:lang w:val="en"/>
              </w:rPr>
              <w:t>0.3050</w:t>
            </w:r>
          </w:p>
        </w:tc>
        <w:tc>
          <w:tcPr>
            <w:tcW w:w="696" w:type="dxa"/>
            <w:tcBorders>
              <w:bottom w:val="single" w:sz="4" w:space="0" w:color="auto"/>
            </w:tcBorders>
            <w:shd w:val="clear" w:color="auto" w:fill="auto"/>
          </w:tcPr>
          <w:p w14:paraId="7EF2C7B1" w14:textId="77777777" w:rsidR="0075498E" w:rsidRDefault="0075498E">
            <w:pPr>
              <w:rPr>
                <w:sz w:val="10"/>
                <w:szCs w:val="10"/>
              </w:rPr>
            </w:pPr>
          </w:p>
        </w:tc>
        <w:tc>
          <w:tcPr>
            <w:tcW w:w="2362" w:type="dxa"/>
            <w:gridSpan w:val="2"/>
            <w:tcBorders>
              <w:bottom w:val="single" w:sz="4" w:space="0" w:color="auto"/>
            </w:tcBorders>
            <w:shd w:val="clear" w:color="auto" w:fill="auto"/>
          </w:tcPr>
          <w:p w14:paraId="42E3BAA6" w14:textId="77777777" w:rsidR="0075498E" w:rsidRDefault="00000000">
            <w:pPr>
              <w:pStyle w:val="Other10"/>
              <w:spacing w:after="0" w:line="240" w:lineRule="auto"/>
              <w:jc w:val="center"/>
            </w:pPr>
            <w:r>
              <w:rPr>
                <w:rStyle w:val="Other1"/>
                <w:lang w:val="en"/>
              </w:rPr>
              <w:t>0.0800</w:t>
            </w:r>
          </w:p>
        </w:tc>
      </w:tr>
    </w:tbl>
    <w:p w14:paraId="7EC0DF3F" w14:textId="77777777" w:rsidR="0075498E" w:rsidRDefault="00000000">
      <w:pPr>
        <w:pStyle w:val="Tablecaption10"/>
        <w:spacing w:line="240" w:lineRule="auto"/>
        <w:ind w:left="19"/>
        <w:sectPr w:rsidR="0075498E">
          <w:type w:val="continuous"/>
          <w:pgSz w:w="11900" w:h="16840"/>
          <w:pgMar w:top="1086" w:right="750" w:bottom="1206" w:left="767" w:header="0" w:footer="3" w:gutter="0"/>
          <w:cols w:space="720"/>
          <w:noEndnote/>
          <w:docGrid w:linePitch="360"/>
        </w:sectPr>
      </w:pPr>
      <w:r>
        <w:rPr>
          <w:rStyle w:val="Tablecaption1"/>
          <w:lang w:val="en"/>
        </w:rPr>
        <w:t>SD: standard deviation. p-value: two-tailed p-value of the t-test. *: values significantly different between both breeds (for α = 0.05).</w:t>
      </w:r>
    </w:p>
    <w:p w14:paraId="4841610F" w14:textId="77777777" w:rsidR="0075498E" w:rsidRDefault="00000000">
      <w:pPr>
        <w:pStyle w:val="Bodytext10"/>
        <w:spacing w:after="0"/>
        <w:ind w:firstLine="280"/>
        <w:jc w:val="both"/>
        <w:sectPr w:rsidR="0075498E">
          <w:type w:val="continuous"/>
          <w:pgSz w:w="11900" w:h="16840"/>
          <w:pgMar w:top="1119" w:right="795" w:bottom="1181" w:left="771" w:header="0" w:footer="3" w:gutter="0"/>
          <w:cols w:num="2" w:space="461"/>
          <w:noEndnote/>
          <w:docGrid w:linePitch="360"/>
        </w:sectPr>
      </w:pPr>
      <w:r>
        <w:rPr>
          <w:rStyle w:val="Bodytext1"/>
          <w:lang w:val="en"/>
        </w:rPr>
        <w:t xml:space="preserve">The results of the dissection of the 10th. rib (Table 6) </w:t>
      </w:r>
      <w:proofErr w:type="gramStart"/>
      <w:r>
        <w:rPr>
          <w:rStyle w:val="Bodytext1"/>
          <w:lang w:val="en"/>
        </w:rPr>
        <w:t>show</w:t>
      </w:r>
      <w:proofErr w:type="gramEnd"/>
      <w:r>
        <w:rPr>
          <w:rStyle w:val="Bodytext1"/>
          <w:lang w:val="en"/>
        </w:rPr>
        <w:t xml:space="preserve"> that BCU had almost 9 % more muscle and 4 % less bone than Hereford (p &lt; 0.05 in both cases), while Hereford had 4.5 % more visible fat (p = 0.05). This study shows a tendency of the Criollo towards higher meat production, with thinner and lighter bones, and less fat accumulation than the British </w:t>
      </w:r>
      <w:r>
        <w:rPr>
          <w:rStyle w:val="Bodytext1"/>
          <w:lang w:val="en"/>
        </w:rPr>
        <w:t xml:space="preserve">breeds. This is consistent with what has been observed by other researchers in other Criollo breeds, especially in the Criollo </w:t>
      </w:r>
      <w:proofErr w:type="spellStart"/>
      <w:r>
        <w:rPr>
          <w:rStyle w:val="Bodytext1"/>
          <w:lang w:val="en"/>
        </w:rPr>
        <w:t>Argentino</w:t>
      </w:r>
      <w:proofErr w:type="spellEnd"/>
      <w:r>
        <w:rPr>
          <w:rStyle w:val="Bodytext1"/>
          <w:lang w:val="en"/>
        </w:rPr>
        <w:t xml:space="preserve">, where at the same finishing weight, Criollo steers had a higher proportion of muscle and less bone than commercial breeds, although their external appearance is </w:t>
      </w:r>
      <w:proofErr w:type="gramStart"/>
      <w:r>
        <w:rPr>
          <w:rStyle w:val="Bodytext1"/>
          <w:lang w:val="en"/>
        </w:rPr>
        <w:t>more "fleshy"</w:t>
      </w:r>
      <w:proofErr w:type="gramEnd"/>
      <w:r>
        <w:rPr>
          <w:rStyle w:val="Bodytext1"/>
          <w:lang w:val="en"/>
        </w:rPr>
        <w:t xml:space="preserve"> (</w:t>
      </w:r>
      <w:proofErr w:type="spellStart"/>
      <w:r>
        <w:rPr>
          <w:rStyle w:val="Bodytext1"/>
          <w:lang w:val="en"/>
        </w:rPr>
        <w:t>Ferrando</w:t>
      </w:r>
      <w:proofErr w:type="spellEnd"/>
      <w:r>
        <w:rPr>
          <w:rStyle w:val="Bodytext1"/>
          <w:lang w:val="en"/>
        </w:rPr>
        <w:t xml:space="preserve"> </w:t>
      </w:r>
      <w:r>
        <w:rPr>
          <w:rStyle w:val="Bodytext1"/>
          <w:i/>
          <w:iCs/>
          <w:lang w:val="en"/>
        </w:rPr>
        <w:t>et al</w:t>
      </w:r>
      <w:r>
        <w:rPr>
          <w:rStyle w:val="Bodytext1"/>
          <w:lang w:val="en"/>
        </w:rPr>
        <w:t xml:space="preserve">., 2006; </w:t>
      </w:r>
      <w:proofErr w:type="spellStart"/>
      <w:r>
        <w:rPr>
          <w:rStyle w:val="Bodytext1"/>
          <w:lang w:val="en"/>
        </w:rPr>
        <w:t>Garriz</w:t>
      </w:r>
      <w:proofErr w:type="spellEnd"/>
      <w:r>
        <w:rPr>
          <w:rStyle w:val="Bodytext1"/>
          <w:lang w:val="en"/>
        </w:rPr>
        <w:t xml:space="preserve"> </w:t>
      </w:r>
      <w:r>
        <w:rPr>
          <w:rStyle w:val="Bodytext1"/>
          <w:i/>
          <w:iCs/>
          <w:lang w:val="en"/>
        </w:rPr>
        <w:t>et al</w:t>
      </w:r>
      <w:r>
        <w:rPr>
          <w:rStyle w:val="Bodytext1"/>
          <w:lang w:val="en"/>
        </w:rPr>
        <w:t>., 2008).</w:t>
      </w:r>
    </w:p>
    <w:p w14:paraId="0F3548F4" w14:textId="77777777" w:rsidR="0075498E" w:rsidRDefault="00000000">
      <w:pPr>
        <w:pStyle w:val="Tablecaption10"/>
        <w:rPr>
          <w:sz w:val="18"/>
          <w:szCs w:val="18"/>
        </w:rPr>
      </w:pPr>
      <w:r>
        <w:rPr>
          <w:rStyle w:val="Tablecaption1"/>
          <w:sz w:val="18"/>
          <w:szCs w:val="18"/>
          <w:lang w:val="en"/>
        </w:rPr>
        <w:t xml:space="preserve">Table 6. Dissection of the 10th rib. Percentages of muscle, visible </w:t>
      </w:r>
      <w:proofErr w:type="gramStart"/>
      <w:r>
        <w:rPr>
          <w:rStyle w:val="Tablecaption1"/>
          <w:sz w:val="18"/>
          <w:szCs w:val="18"/>
          <w:lang w:val="en"/>
        </w:rPr>
        <w:t>fat</w:t>
      </w:r>
      <w:proofErr w:type="gramEnd"/>
      <w:r>
        <w:rPr>
          <w:rStyle w:val="Tablecaption1"/>
          <w:sz w:val="18"/>
          <w:szCs w:val="18"/>
          <w:lang w:val="en"/>
        </w:rPr>
        <w:t xml:space="preserve"> and bone in relation to the total weight of the cut in Uruguayan Criollo and Hereford steers.</w:t>
      </w:r>
    </w:p>
    <w:tbl>
      <w:tblPr>
        <w:tblOverlap w:val="never"/>
        <w:tblW w:w="0" w:type="auto"/>
        <w:jc w:val="center"/>
        <w:tblLayout w:type="fixed"/>
        <w:tblCellMar>
          <w:left w:w="10" w:type="dxa"/>
          <w:right w:w="10" w:type="dxa"/>
        </w:tblCellMar>
        <w:tblLook w:val="04A0" w:firstRow="1" w:lastRow="0" w:firstColumn="1" w:lastColumn="0" w:noHBand="0" w:noVBand="1"/>
      </w:tblPr>
      <w:tblGrid>
        <w:gridCol w:w="802"/>
        <w:gridCol w:w="2592"/>
        <w:gridCol w:w="1042"/>
        <w:gridCol w:w="1522"/>
        <w:gridCol w:w="2314"/>
      </w:tblGrid>
      <w:tr w:rsidR="0075498E" w14:paraId="3628F9FB" w14:textId="77777777">
        <w:trPr>
          <w:trHeight w:hRule="exact" w:val="336"/>
          <w:jc w:val="center"/>
        </w:trPr>
        <w:tc>
          <w:tcPr>
            <w:tcW w:w="802" w:type="dxa"/>
            <w:tcBorders>
              <w:top w:val="single" w:sz="4" w:space="0" w:color="auto"/>
            </w:tcBorders>
            <w:shd w:val="clear" w:color="auto" w:fill="auto"/>
          </w:tcPr>
          <w:p w14:paraId="0A3C7D94" w14:textId="77777777" w:rsidR="0075498E" w:rsidRDefault="0075498E">
            <w:pPr>
              <w:rPr>
                <w:sz w:val="10"/>
                <w:szCs w:val="10"/>
              </w:rPr>
            </w:pPr>
          </w:p>
        </w:tc>
        <w:tc>
          <w:tcPr>
            <w:tcW w:w="2592" w:type="dxa"/>
            <w:tcBorders>
              <w:top w:val="single" w:sz="4" w:space="0" w:color="auto"/>
            </w:tcBorders>
            <w:shd w:val="clear" w:color="auto" w:fill="auto"/>
            <w:vAlign w:val="bottom"/>
          </w:tcPr>
          <w:p w14:paraId="4DAA4E70" w14:textId="77777777" w:rsidR="0075498E" w:rsidRDefault="00000000">
            <w:pPr>
              <w:pStyle w:val="Other10"/>
              <w:spacing w:after="0" w:line="240" w:lineRule="auto"/>
              <w:jc w:val="center"/>
            </w:pPr>
            <w:r>
              <w:rPr>
                <w:rStyle w:val="Other1"/>
                <w:lang w:val="en"/>
              </w:rPr>
              <w:t>% Muscle</w:t>
            </w:r>
          </w:p>
        </w:tc>
        <w:tc>
          <w:tcPr>
            <w:tcW w:w="1042" w:type="dxa"/>
            <w:tcBorders>
              <w:top w:val="single" w:sz="4" w:space="0" w:color="auto"/>
            </w:tcBorders>
            <w:shd w:val="clear" w:color="auto" w:fill="auto"/>
          </w:tcPr>
          <w:p w14:paraId="198FF6F5" w14:textId="77777777" w:rsidR="0075498E" w:rsidRDefault="0075498E">
            <w:pPr>
              <w:rPr>
                <w:sz w:val="10"/>
                <w:szCs w:val="10"/>
              </w:rPr>
            </w:pPr>
          </w:p>
        </w:tc>
        <w:tc>
          <w:tcPr>
            <w:tcW w:w="1522" w:type="dxa"/>
            <w:tcBorders>
              <w:top w:val="single" w:sz="4" w:space="0" w:color="auto"/>
            </w:tcBorders>
            <w:shd w:val="clear" w:color="auto" w:fill="auto"/>
            <w:vAlign w:val="bottom"/>
          </w:tcPr>
          <w:p w14:paraId="4301C76E" w14:textId="77777777" w:rsidR="0075498E" w:rsidRDefault="00000000">
            <w:pPr>
              <w:pStyle w:val="Other10"/>
              <w:spacing w:after="0" w:line="240" w:lineRule="auto"/>
            </w:pPr>
            <w:r>
              <w:rPr>
                <w:rStyle w:val="Other1"/>
                <w:lang w:val="en"/>
              </w:rPr>
              <w:t>% Fat</w:t>
            </w:r>
          </w:p>
        </w:tc>
        <w:tc>
          <w:tcPr>
            <w:tcW w:w="2314" w:type="dxa"/>
            <w:tcBorders>
              <w:top w:val="single" w:sz="4" w:space="0" w:color="auto"/>
            </w:tcBorders>
            <w:shd w:val="clear" w:color="auto" w:fill="auto"/>
            <w:vAlign w:val="bottom"/>
          </w:tcPr>
          <w:p w14:paraId="364CAA2B" w14:textId="77777777" w:rsidR="0075498E" w:rsidRDefault="00000000">
            <w:pPr>
              <w:pStyle w:val="Other10"/>
              <w:spacing w:after="0" w:line="240" w:lineRule="auto"/>
              <w:ind w:firstLine="780"/>
            </w:pPr>
            <w:r>
              <w:rPr>
                <w:rStyle w:val="Other1"/>
                <w:lang w:val="en"/>
              </w:rPr>
              <w:t>Bone</w:t>
            </w:r>
          </w:p>
        </w:tc>
      </w:tr>
      <w:tr w:rsidR="0075498E" w14:paraId="5600109C" w14:textId="77777777">
        <w:trPr>
          <w:trHeight w:hRule="exact" w:val="230"/>
          <w:jc w:val="center"/>
        </w:trPr>
        <w:tc>
          <w:tcPr>
            <w:tcW w:w="802" w:type="dxa"/>
            <w:shd w:val="clear" w:color="auto" w:fill="auto"/>
          </w:tcPr>
          <w:p w14:paraId="5D0ADB2A" w14:textId="77777777" w:rsidR="0075498E" w:rsidRDefault="0075498E">
            <w:pPr>
              <w:rPr>
                <w:sz w:val="10"/>
                <w:szCs w:val="10"/>
              </w:rPr>
            </w:pPr>
          </w:p>
        </w:tc>
        <w:tc>
          <w:tcPr>
            <w:tcW w:w="2592" w:type="dxa"/>
            <w:tcBorders>
              <w:top w:val="single" w:sz="4" w:space="0" w:color="auto"/>
            </w:tcBorders>
            <w:shd w:val="clear" w:color="auto" w:fill="auto"/>
            <w:vAlign w:val="bottom"/>
          </w:tcPr>
          <w:p w14:paraId="0486B0F4" w14:textId="77777777" w:rsidR="0075498E" w:rsidRDefault="00000000">
            <w:pPr>
              <w:pStyle w:val="Other10"/>
              <w:tabs>
                <w:tab w:val="left" w:pos="1541"/>
              </w:tabs>
              <w:spacing w:after="0" w:line="240" w:lineRule="auto"/>
            </w:pPr>
            <w:r>
              <w:rPr>
                <w:rStyle w:val="Other1"/>
                <w:lang w:val="en"/>
              </w:rPr>
              <w:t>Hereford</w:t>
            </w:r>
            <w:r>
              <w:rPr>
                <w:rStyle w:val="Other1"/>
                <w:lang w:val="en"/>
              </w:rPr>
              <w:tab/>
              <w:t>Creole</w:t>
            </w:r>
          </w:p>
        </w:tc>
        <w:tc>
          <w:tcPr>
            <w:tcW w:w="1042" w:type="dxa"/>
            <w:tcBorders>
              <w:top w:val="single" w:sz="4" w:space="0" w:color="auto"/>
            </w:tcBorders>
            <w:shd w:val="clear" w:color="auto" w:fill="auto"/>
            <w:vAlign w:val="bottom"/>
          </w:tcPr>
          <w:p w14:paraId="3E3F3A30" w14:textId="77777777" w:rsidR="0075498E" w:rsidRDefault="00000000">
            <w:pPr>
              <w:pStyle w:val="Other10"/>
              <w:spacing w:after="0" w:line="240" w:lineRule="auto"/>
              <w:jc w:val="center"/>
            </w:pPr>
            <w:r>
              <w:rPr>
                <w:rStyle w:val="Other1"/>
                <w:lang w:val="en"/>
              </w:rPr>
              <w:t>Hereford</w:t>
            </w:r>
          </w:p>
        </w:tc>
        <w:tc>
          <w:tcPr>
            <w:tcW w:w="1522" w:type="dxa"/>
            <w:tcBorders>
              <w:top w:val="single" w:sz="4" w:space="0" w:color="auto"/>
            </w:tcBorders>
            <w:shd w:val="clear" w:color="auto" w:fill="auto"/>
            <w:vAlign w:val="bottom"/>
          </w:tcPr>
          <w:p w14:paraId="1AA80A19" w14:textId="77777777" w:rsidR="0075498E" w:rsidRDefault="00000000">
            <w:pPr>
              <w:pStyle w:val="Other10"/>
              <w:spacing w:after="0" w:line="240" w:lineRule="auto"/>
              <w:ind w:firstLine="640"/>
            </w:pPr>
            <w:r>
              <w:rPr>
                <w:rStyle w:val="Other1"/>
                <w:lang w:val="en"/>
              </w:rPr>
              <w:t>Creole</w:t>
            </w:r>
          </w:p>
        </w:tc>
        <w:tc>
          <w:tcPr>
            <w:tcW w:w="2314" w:type="dxa"/>
            <w:tcBorders>
              <w:top w:val="single" w:sz="4" w:space="0" w:color="auto"/>
            </w:tcBorders>
            <w:shd w:val="clear" w:color="auto" w:fill="auto"/>
            <w:vAlign w:val="bottom"/>
          </w:tcPr>
          <w:p w14:paraId="3B981F93" w14:textId="77777777" w:rsidR="0075498E" w:rsidRDefault="00000000">
            <w:pPr>
              <w:pStyle w:val="Other10"/>
              <w:tabs>
                <w:tab w:val="left" w:pos="1633"/>
              </w:tabs>
              <w:spacing w:after="0" w:line="240" w:lineRule="auto"/>
              <w:ind w:firstLine="140"/>
            </w:pPr>
            <w:r>
              <w:rPr>
                <w:rStyle w:val="Other1"/>
                <w:lang w:val="en"/>
              </w:rPr>
              <w:t>Hereford</w:t>
            </w:r>
            <w:r>
              <w:rPr>
                <w:rStyle w:val="Other1"/>
                <w:lang w:val="en"/>
              </w:rPr>
              <w:tab/>
              <w:t>Creole</w:t>
            </w:r>
          </w:p>
        </w:tc>
      </w:tr>
      <w:tr w:rsidR="0075498E" w14:paraId="744249D4" w14:textId="77777777">
        <w:trPr>
          <w:trHeight w:hRule="exact" w:val="283"/>
          <w:jc w:val="center"/>
        </w:trPr>
        <w:tc>
          <w:tcPr>
            <w:tcW w:w="802" w:type="dxa"/>
            <w:tcBorders>
              <w:top w:val="single" w:sz="4" w:space="0" w:color="auto"/>
            </w:tcBorders>
            <w:shd w:val="clear" w:color="auto" w:fill="auto"/>
            <w:vAlign w:val="bottom"/>
          </w:tcPr>
          <w:p w14:paraId="5B8A1214" w14:textId="77777777" w:rsidR="0075498E" w:rsidRDefault="00000000">
            <w:pPr>
              <w:pStyle w:val="Other10"/>
              <w:spacing w:after="0" w:line="240" w:lineRule="auto"/>
            </w:pPr>
            <w:r>
              <w:rPr>
                <w:rStyle w:val="Other1"/>
                <w:lang w:val="en"/>
              </w:rPr>
              <w:t>Media</w:t>
            </w:r>
          </w:p>
        </w:tc>
        <w:tc>
          <w:tcPr>
            <w:tcW w:w="2592" w:type="dxa"/>
            <w:tcBorders>
              <w:top w:val="single" w:sz="4" w:space="0" w:color="auto"/>
            </w:tcBorders>
            <w:shd w:val="clear" w:color="auto" w:fill="auto"/>
            <w:vAlign w:val="bottom"/>
          </w:tcPr>
          <w:p w14:paraId="5AE46833" w14:textId="77777777" w:rsidR="0075498E" w:rsidRDefault="00000000">
            <w:pPr>
              <w:pStyle w:val="Other10"/>
              <w:tabs>
                <w:tab w:val="left" w:pos="1690"/>
              </w:tabs>
              <w:spacing w:after="0" w:line="240" w:lineRule="auto"/>
              <w:ind w:firstLine="260"/>
              <w:jc w:val="both"/>
            </w:pPr>
            <w:r>
              <w:rPr>
                <w:rStyle w:val="Other1"/>
                <w:lang w:val="en"/>
              </w:rPr>
              <w:t>53.85</w:t>
            </w:r>
            <w:r>
              <w:rPr>
                <w:rStyle w:val="Other1"/>
                <w:lang w:val="en"/>
              </w:rPr>
              <w:tab/>
              <w:t>62.57</w:t>
            </w:r>
          </w:p>
        </w:tc>
        <w:tc>
          <w:tcPr>
            <w:tcW w:w="1042" w:type="dxa"/>
            <w:tcBorders>
              <w:top w:val="single" w:sz="4" w:space="0" w:color="auto"/>
            </w:tcBorders>
            <w:shd w:val="clear" w:color="auto" w:fill="auto"/>
            <w:vAlign w:val="bottom"/>
          </w:tcPr>
          <w:p w14:paraId="077E4BB1" w14:textId="77777777" w:rsidR="0075498E" w:rsidRDefault="00000000">
            <w:pPr>
              <w:pStyle w:val="Other10"/>
              <w:spacing w:after="0" w:line="240" w:lineRule="auto"/>
              <w:ind w:firstLine="380"/>
            </w:pPr>
            <w:r>
              <w:rPr>
                <w:rStyle w:val="Other1"/>
                <w:lang w:val="en"/>
              </w:rPr>
              <w:t>18.76</w:t>
            </w:r>
          </w:p>
        </w:tc>
        <w:tc>
          <w:tcPr>
            <w:tcW w:w="1522" w:type="dxa"/>
            <w:tcBorders>
              <w:top w:val="single" w:sz="4" w:space="0" w:color="auto"/>
            </w:tcBorders>
            <w:shd w:val="clear" w:color="auto" w:fill="auto"/>
            <w:vAlign w:val="bottom"/>
          </w:tcPr>
          <w:p w14:paraId="132A6CA4" w14:textId="77777777" w:rsidR="0075498E" w:rsidRDefault="00000000">
            <w:pPr>
              <w:pStyle w:val="Other10"/>
              <w:spacing w:after="0" w:line="240" w:lineRule="auto"/>
              <w:ind w:firstLine="720"/>
            </w:pPr>
            <w:r>
              <w:rPr>
                <w:rStyle w:val="Other1"/>
                <w:lang w:val="en"/>
              </w:rPr>
              <w:t>14.25</w:t>
            </w:r>
          </w:p>
        </w:tc>
        <w:tc>
          <w:tcPr>
            <w:tcW w:w="2314" w:type="dxa"/>
            <w:tcBorders>
              <w:top w:val="single" w:sz="4" w:space="0" w:color="auto"/>
            </w:tcBorders>
            <w:shd w:val="clear" w:color="auto" w:fill="auto"/>
            <w:vAlign w:val="bottom"/>
          </w:tcPr>
          <w:p w14:paraId="5D9690EA" w14:textId="77777777" w:rsidR="0075498E" w:rsidRDefault="00000000">
            <w:pPr>
              <w:pStyle w:val="Other10"/>
              <w:tabs>
                <w:tab w:val="left" w:pos="1727"/>
              </w:tabs>
              <w:spacing w:after="0" w:line="240" w:lineRule="auto"/>
              <w:ind w:firstLine="340"/>
            </w:pPr>
            <w:r>
              <w:rPr>
                <w:rStyle w:val="Other1"/>
                <w:lang w:val="en"/>
              </w:rPr>
              <w:t>26.15</w:t>
            </w:r>
            <w:r>
              <w:rPr>
                <w:rStyle w:val="Other1"/>
                <w:lang w:val="en"/>
              </w:rPr>
              <w:tab/>
              <w:t>22.02</w:t>
            </w:r>
          </w:p>
        </w:tc>
      </w:tr>
      <w:tr w:rsidR="0075498E" w14:paraId="0A4FE512" w14:textId="77777777">
        <w:trPr>
          <w:trHeight w:hRule="exact" w:val="264"/>
          <w:jc w:val="center"/>
        </w:trPr>
        <w:tc>
          <w:tcPr>
            <w:tcW w:w="802" w:type="dxa"/>
            <w:shd w:val="clear" w:color="auto" w:fill="auto"/>
          </w:tcPr>
          <w:p w14:paraId="2E174EA4" w14:textId="77777777" w:rsidR="0075498E" w:rsidRDefault="00000000">
            <w:pPr>
              <w:pStyle w:val="Other10"/>
              <w:spacing w:after="0" w:line="240" w:lineRule="auto"/>
            </w:pPr>
            <w:r>
              <w:rPr>
                <w:rStyle w:val="Other1"/>
                <w:lang w:val="en"/>
              </w:rPr>
              <w:t>DE</w:t>
            </w:r>
          </w:p>
        </w:tc>
        <w:tc>
          <w:tcPr>
            <w:tcW w:w="2592" w:type="dxa"/>
            <w:shd w:val="clear" w:color="auto" w:fill="auto"/>
          </w:tcPr>
          <w:p w14:paraId="4F30B089" w14:textId="77777777" w:rsidR="0075498E" w:rsidRDefault="00000000">
            <w:pPr>
              <w:pStyle w:val="Other10"/>
              <w:tabs>
                <w:tab w:val="left" w:pos="1795"/>
              </w:tabs>
              <w:spacing w:after="0" w:line="240" w:lineRule="auto"/>
              <w:ind w:firstLine="360"/>
            </w:pPr>
            <w:r>
              <w:rPr>
                <w:rStyle w:val="Other1"/>
                <w:lang w:val="en"/>
              </w:rPr>
              <w:t>4.33</w:t>
            </w:r>
            <w:r>
              <w:rPr>
                <w:rStyle w:val="Other1"/>
                <w:lang w:val="en"/>
              </w:rPr>
              <w:tab/>
              <w:t>2.90</w:t>
            </w:r>
          </w:p>
        </w:tc>
        <w:tc>
          <w:tcPr>
            <w:tcW w:w="1042" w:type="dxa"/>
            <w:shd w:val="clear" w:color="auto" w:fill="auto"/>
          </w:tcPr>
          <w:p w14:paraId="19F15223" w14:textId="77777777" w:rsidR="0075498E" w:rsidRDefault="00000000">
            <w:pPr>
              <w:pStyle w:val="Other10"/>
              <w:spacing w:after="0" w:line="240" w:lineRule="auto"/>
              <w:ind w:firstLine="480"/>
            </w:pPr>
            <w:r>
              <w:rPr>
                <w:rStyle w:val="Other1"/>
                <w:lang w:val="en"/>
              </w:rPr>
              <w:t>4.49</w:t>
            </w:r>
          </w:p>
        </w:tc>
        <w:tc>
          <w:tcPr>
            <w:tcW w:w="1522" w:type="dxa"/>
            <w:shd w:val="clear" w:color="auto" w:fill="auto"/>
          </w:tcPr>
          <w:p w14:paraId="59E8BE70" w14:textId="77777777" w:rsidR="0075498E" w:rsidRDefault="00000000">
            <w:pPr>
              <w:pStyle w:val="Other10"/>
              <w:spacing w:after="0" w:line="240" w:lineRule="auto"/>
              <w:ind w:firstLine="820"/>
            </w:pPr>
            <w:r>
              <w:rPr>
                <w:rStyle w:val="Other1"/>
                <w:lang w:val="en"/>
              </w:rPr>
              <w:t>2.08</w:t>
            </w:r>
          </w:p>
        </w:tc>
        <w:tc>
          <w:tcPr>
            <w:tcW w:w="2314" w:type="dxa"/>
            <w:shd w:val="clear" w:color="auto" w:fill="auto"/>
          </w:tcPr>
          <w:p w14:paraId="50DEB198" w14:textId="77777777" w:rsidR="0075498E" w:rsidRDefault="00000000">
            <w:pPr>
              <w:pStyle w:val="Other10"/>
              <w:tabs>
                <w:tab w:val="left" w:pos="1842"/>
              </w:tabs>
              <w:spacing w:after="0" w:line="240" w:lineRule="auto"/>
              <w:ind w:firstLine="440"/>
            </w:pPr>
            <w:r>
              <w:rPr>
                <w:rStyle w:val="Other1"/>
                <w:lang w:val="en"/>
              </w:rPr>
              <w:t>3.23</w:t>
            </w:r>
            <w:r>
              <w:rPr>
                <w:rStyle w:val="Other1"/>
                <w:lang w:val="en"/>
              </w:rPr>
              <w:tab/>
              <w:t>1.95</w:t>
            </w:r>
          </w:p>
        </w:tc>
      </w:tr>
      <w:tr w:rsidR="0075498E" w14:paraId="0F1E652E" w14:textId="77777777">
        <w:trPr>
          <w:trHeight w:hRule="exact" w:val="283"/>
          <w:jc w:val="center"/>
        </w:trPr>
        <w:tc>
          <w:tcPr>
            <w:tcW w:w="802" w:type="dxa"/>
            <w:tcBorders>
              <w:bottom w:val="single" w:sz="4" w:space="0" w:color="auto"/>
            </w:tcBorders>
            <w:shd w:val="clear" w:color="auto" w:fill="auto"/>
          </w:tcPr>
          <w:p w14:paraId="361396A4" w14:textId="77777777" w:rsidR="0075498E" w:rsidRDefault="00000000">
            <w:pPr>
              <w:pStyle w:val="Other10"/>
              <w:spacing w:after="0" w:line="240" w:lineRule="auto"/>
            </w:pPr>
            <w:r>
              <w:rPr>
                <w:rStyle w:val="Other1"/>
                <w:lang w:val="en"/>
              </w:rPr>
              <w:t>p value</w:t>
            </w:r>
          </w:p>
        </w:tc>
        <w:tc>
          <w:tcPr>
            <w:tcW w:w="2592" w:type="dxa"/>
            <w:tcBorders>
              <w:bottom w:val="single" w:sz="4" w:space="0" w:color="auto"/>
            </w:tcBorders>
            <w:shd w:val="clear" w:color="auto" w:fill="auto"/>
          </w:tcPr>
          <w:p w14:paraId="2886E6C6" w14:textId="77777777" w:rsidR="0075498E" w:rsidRDefault="00000000">
            <w:pPr>
              <w:pStyle w:val="Other10"/>
              <w:spacing w:after="0" w:line="240" w:lineRule="auto"/>
              <w:jc w:val="center"/>
            </w:pPr>
            <w:r>
              <w:rPr>
                <w:rStyle w:val="Other1"/>
                <w:lang w:val="en"/>
              </w:rPr>
              <w:t>0.0022*</w:t>
            </w:r>
          </w:p>
        </w:tc>
        <w:tc>
          <w:tcPr>
            <w:tcW w:w="1042" w:type="dxa"/>
            <w:tcBorders>
              <w:bottom w:val="single" w:sz="4" w:space="0" w:color="auto"/>
            </w:tcBorders>
            <w:shd w:val="clear" w:color="auto" w:fill="auto"/>
          </w:tcPr>
          <w:p w14:paraId="5A50018F" w14:textId="77777777" w:rsidR="0075498E" w:rsidRDefault="0075498E">
            <w:pPr>
              <w:rPr>
                <w:sz w:val="10"/>
                <w:szCs w:val="10"/>
              </w:rPr>
            </w:pPr>
          </w:p>
        </w:tc>
        <w:tc>
          <w:tcPr>
            <w:tcW w:w="1522" w:type="dxa"/>
            <w:tcBorders>
              <w:bottom w:val="single" w:sz="4" w:space="0" w:color="auto"/>
            </w:tcBorders>
            <w:shd w:val="clear" w:color="auto" w:fill="auto"/>
          </w:tcPr>
          <w:p w14:paraId="4A58BDAA" w14:textId="77777777" w:rsidR="0075498E" w:rsidRDefault="00000000">
            <w:pPr>
              <w:pStyle w:val="Other10"/>
              <w:spacing w:after="0" w:line="240" w:lineRule="auto"/>
            </w:pPr>
            <w:r>
              <w:rPr>
                <w:rStyle w:val="Other1"/>
                <w:lang w:val="en"/>
              </w:rPr>
              <w:t>0.0496*</w:t>
            </w:r>
          </w:p>
        </w:tc>
        <w:tc>
          <w:tcPr>
            <w:tcW w:w="2314" w:type="dxa"/>
            <w:tcBorders>
              <w:bottom w:val="single" w:sz="4" w:space="0" w:color="auto"/>
            </w:tcBorders>
            <w:shd w:val="clear" w:color="auto" w:fill="auto"/>
          </w:tcPr>
          <w:p w14:paraId="4971001E" w14:textId="77777777" w:rsidR="0075498E" w:rsidRDefault="00000000">
            <w:pPr>
              <w:pStyle w:val="Other10"/>
              <w:spacing w:after="0" w:line="240" w:lineRule="auto"/>
              <w:ind w:left="1040"/>
            </w:pPr>
            <w:r>
              <w:rPr>
                <w:rStyle w:val="Other1"/>
                <w:lang w:val="en"/>
              </w:rPr>
              <w:t>0.0229*</w:t>
            </w:r>
          </w:p>
        </w:tc>
      </w:tr>
    </w:tbl>
    <w:p w14:paraId="1C1C46DE" w14:textId="77777777" w:rsidR="0075498E" w:rsidRDefault="00000000">
      <w:pPr>
        <w:pStyle w:val="Tablecaption10"/>
        <w:spacing w:line="240" w:lineRule="auto"/>
        <w:sectPr w:rsidR="0075498E">
          <w:type w:val="continuous"/>
          <w:pgSz w:w="11900" w:h="16840"/>
          <w:pgMar w:top="1119" w:right="752" w:bottom="1181" w:left="766" w:header="0" w:footer="3" w:gutter="0"/>
          <w:cols w:space="720"/>
          <w:noEndnote/>
          <w:docGrid w:linePitch="360"/>
        </w:sectPr>
      </w:pPr>
      <w:r>
        <w:rPr>
          <w:rStyle w:val="Tablecaption1"/>
          <w:lang w:val="en"/>
        </w:rPr>
        <w:t>p-value: two-tailed p-value of the t-test. *: values significantly different between both breeds (for α = 0.05). SD: standard deviation.</w:t>
      </w:r>
    </w:p>
    <w:p w14:paraId="03D76C1F" w14:textId="77777777" w:rsidR="0075498E" w:rsidRDefault="00000000">
      <w:pPr>
        <w:pStyle w:val="Bodytext10"/>
        <w:spacing w:after="0"/>
        <w:ind w:firstLine="280"/>
        <w:jc w:val="both"/>
        <w:sectPr w:rsidR="0075498E">
          <w:type w:val="continuous"/>
          <w:pgSz w:w="11900" w:h="16840"/>
          <w:pgMar w:top="1119" w:right="795" w:bottom="1181" w:left="776" w:header="0" w:footer="3" w:gutter="0"/>
          <w:cols w:num="2" w:space="460"/>
          <w:noEndnote/>
          <w:docGrid w:linePitch="360"/>
        </w:sectPr>
      </w:pPr>
      <w:r>
        <w:rPr>
          <w:rStyle w:val="Bodytext1"/>
          <w:lang w:val="en"/>
        </w:rPr>
        <w:t xml:space="preserve">Instrumental measurements of meat quality (Table 7) showed no significant differences (p &gt; 0.05) between breeds in cutting strength, cooking losses and color. The shear strength and color results are </w:t>
      </w:r>
      <w:proofErr w:type="gramStart"/>
      <w:r>
        <w:rPr>
          <w:rStyle w:val="Bodytext1"/>
          <w:lang w:val="en"/>
        </w:rPr>
        <w:t>similar to</w:t>
      </w:r>
      <w:proofErr w:type="gramEnd"/>
      <w:r>
        <w:rPr>
          <w:rStyle w:val="Bodytext1"/>
          <w:lang w:val="en"/>
        </w:rPr>
        <w:t xml:space="preserve"> those obtained by </w:t>
      </w:r>
      <w:proofErr w:type="spellStart"/>
      <w:r>
        <w:rPr>
          <w:rStyle w:val="Bodytext1"/>
          <w:lang w:val="en"/>
        </w:rPr>
        <w:t>Realini</w:t>
      </w:r>
      <w:proofErr w:type="spellEnd"/>
      <w:r>
        <w:rPr>
          <w:rStyle w:val="Bodytext1"/>
          <w:lang w:val="en"/>
        </w:rPr>
        <w:t xml:space="preserve"> </w:t>
      </w:r>
      <w:r>
        <w:rPr>
          <w:rStyle w:val="Bodytext1"/>
          <w:i/>
          <w:iCs/>
          <w:lang w:val="en"/>
        </w:rPr>
        <w:t>et al.</w:t>
      </w:r>
      <w:r>
        <w:rPr>
          <w:rStyle w:val="Bodytext1"/>
          <w:lang w:val="en"/>
        </w:rPr>
        <w:t xml:space="preserve"> (2004) with 7 days of ripening and by Del Campo </w:t>
      </w:r>
      <w:r>
        <w:rPr>
          <w:rStyle w:val="Bodytext1"/>
          <w:i/>
          <w:iCs/>
          <w:lang w:val="en"/>
        </w:rPr>
        <w:t>et al.</w:t>
      </w:r>
      <w:r>
        <w:rPr>
          <w:rStyle w:val="Bodytext1"/>
          <w:lang w:val="en"/>
        </w:rPr>
        <w:t xml:space="preserve"> (2008), both studies based on British beef breeds in Uruguay. A trend toward a higher percentage of intramuscular fat was observed in BCU (p &lt; 0.10). Carcass pH values at 72 hours post-mortem did show significant differences, lower in Criollos (p &lt; 0.05). It should be noted that the final pH values were high (pH &gt; 5.8) in both breeds, which may be associated with stress conditions prior to slaughter during shipment, transport and/or handling in the holding pens at the slaughterhouse (Tarrant, 1989). The distance from the place </w:t>
      </w:r>
      <w:r>
        <w:rPr>
          <w:rStyle w:val="Bodytext1"/>
          <w:lang w:val="en"/>
        </w:rPr>
        <w:t xml:space="preserve">where the animals were located to the slaughterhouse was not extensive (106 km), although the first 10 km were on country roads that are not in the same good condition as the national roads. Combined with the fasting time, these factors could explain the pH values detected. Lower pH levels in the transformation of muscle to meat affect meat quality (Wulf </w:t>
      </w:r>
      <w:r>
        <w:rPr>
          <w:rStyle w:val="Bodytext1"/>
          <w:i/>
          <w:iCs/>
          <w:lang w:val="en"/>
        </w:rPr>
        <w:t>et al</w:t>
      </w:r>
      <w:r>
        <w:rPr>
          <w:rStyle w:val="Bodytext1"/>
          <w:lang w:val="en"/>
        </w:rPr>
        <w:t>., 2002; Ferguson &amp; Warner, 2008), which is somewhat reflected in the low meat lightness (L*) values that were less than 35 in both breeds. Both groups of animals having been handled and transported in the same way and together, these pH differences could indicate a tendency in the Criollos towards a calmer temperament, which should be the subject of further studies.</w:t>
      </w:r>
    </w:p>
    <w:p w14:paraId="7A5BA0F3" w14:textId="77777777" w:rsidR="0075498E" w:rsidRDefault="00000000">
      <w:pPr>
        <w:pStyle w:val="Tablecaption10"/>
        <w:spacing w:line="307" w:lineRule="auto"/>
        <w:jc w:val="both"/>
        <w:rPr>
          <w:sz w:val="18"/>
          <w:szCs w:val="18"/>
        </w:rPr>
      </w:pPr>
      <w:r>
        <w:rPr>
          <w:rStyle w:val="Tablecaption1"/>
          <w:sz w:val="18"/>
          <w:szCs w:val="18"/>
          <w:lang w:val="en"/>
        </w:rPr>
        <w:t xml:space="preserve">Table 7. Least squares </w:t>
      </w:r>
      <w:proofErr w:type="gramStart"/>
      <w:r>
        <w:rPr>
          <w:rStyle w:val="Tablecaption1"/>
          <w:sz w:val="18"/>
          <w:szCs w:val="18"/>
          <w:lang w:val="en"/>
        </w:rPr>
        <w:t>means</w:t>
      </w:r>
      <w:proofErr w:type="gramEnd"/>
      <w:r>
        <w:rPr>
          <w:rStyle w:val="Tablecaption1"/>
          <w:sz w:val="18"/>
          <w:szCs w:val="18"/>
          <w:lang w:val="en"/>
        </w:rPr>
        <w:t xml:space="preserve"> for shear force, cooking losses, color and intramuscular fat percentage, measured at 6 days of maturation, and mean carcass pH measured 72 hours post-mortem, of Uruguayan Criollo and Hereford steers.</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49"/>
        <w:gridCol w:w="1963"/>
        <w:gridCol w:w="1795"/>
        <w:gridCol w:w="1118"/>
      </w:tblGrid>
      <w:tr w:rsidR="0075498E" w14:paraId="173E5DEF" w14:textId="77777777">
        <w:trPr>
          <w:trHeight w:hRule="exact" w:val="250"/>
          <w:jc w:val="center"/>
        </w:trPr>
        <w:tc>
          <w:tcPr>
            <w:tcW w:w="2549" w:type="dxa"/>
            <w:tcBorders>
              <w:top w:val="single" w:sz="4" w:space="0" w:color="auto"/>
            </w:tcBorders>
            <w:shd w:val="clear" w:color="auto" w:fill="auto"/>
          </w:tcPr>
          <w:p w14:paraId="283A7341" w14:textId="77777777" w:rsidR="0075498E" w:rsidRDefault="0075498E">
            <w:pPr>
              <w:rPr>
                <w:sz w:val="10"/>
                <w:szCs w:val="10"/>
              </w:rPr>
            </w:pPr>
          </w:p>
        </w:tc>
        <w:tc>
          <w:tcPr>
            <w:tcW w:w="1963" w:type="dxa"/>
            <w:tcBorders>
              <w:top w:val="single" w:sz="4" w:space="0" w:color="auto"/>
            </w:tcBorders>
            <w:shd w:val="clear" w:color="auto" w:fill="auto"/>
            <w:vAlign w:val="bottom"/>
          </w:tcPr>
          <w:p w14:paraId="65644A85" w14:textId="77777777" w:rsidR="0075498E" w:rsidRDefault="00000000">
            <w:pPr>
              <w:pStyle w:val="Other10"/>
              <w:spacing w:after="0" w:line="240" w:lineRule="auto"/>
              <w:ind w:firstLine="480"/>
            </w:pPr>
            <w:r>
              <w:rPr>
                <w:rStyle w:val="Other1"/>
                <w:lang w:val="en"/>
              </w:rPr>
              <w:t>Creole</w:t>
            </w:r>
          </w:p>
        </w:tc>
        <w:tc>
          <w:tcPr>
            <w:tcW w:w="1795" w:type="dxa"/>
            <w:tcBorders>
              <w:top w:val="single" w:sz="4" w:space="0" w:color="auto"/>
            </w:tcBorders>
            <w:shd w:val="clear" w:color="auto" w:fill="auto"/>
            <w:vAlign w:val="bottom"/>
          </w:tcPr>
          <w:p w14:paraId="538BBC36" w14:textId="77777777" w:rsidR="0075498E" w:rsidRDefault="00000000">
            <w:pPr>
              <w:pStyle w:val="Other10"/>
              <w:spacing w:after="0" w:line="240" w:lineRule="auto"/>
              <w:ind w:firstLine="620"/>
            </w:pPr>
            <w:r>
              <w:rPr>
                <w:rStyle w:val="Other1"/>
                <w:lang w:val="en"/>
              </w:rPr>
              <w:t>Hereford</w:t>
            </w:r>
          </w:p>
        </w:tc>
        <w:tc>
          <w:tcPr>
            <w:tcW w:w="1118" w:type="dxa"/>
            <w:tcBorders>
              <w:top w:val="single" w:sz="4" w:space="0" w:color="auto"/>
            </w:tcBorders>
            <w:shd w:val="clear" w:color="auto" w:fill="auto"/>
            <w:vAlign w:val="bottom"/>
          </w:tcPr>
          <w:p w14:paraId="32C05309" w14:textId="77777777" w:rsidR="0075498E" w:rsidRDefault="00000000">
            <w:pPr>
              <w:pStyle w:val="Other10"/>
              <w:spacing w:after="0" w:line="240" w:lineRule="auto"/>
              <w:ind w:firstLine="220"/>
            </w:pPr>
            <w:r>
              <w:rPr>
                <w:rStyle w:val="Other1"/>
                <w:lang w:val="en"/>
              </w:rPr>
              <w:t>p value</w:t>
            </w:r>
          </w:p>
        </w:tc>
      </w:tr>
      <w:tr w:rsidR="0075498E" w14:paraId="73A94527" w14:textId="77777777">
        <w:trPr>
          <w:trHeight w:hRule="exact" w:val="259"/>
          <w:jc w:val="center"/>
        </w:trPr>
        <w:tc>
          <w:tcPr>
            <w:tcW w:w="2549" w:type="dxa"/>
            <w:tcBorders>
              <w:top w:val="single" w:sz="4" w:space="0" w:color="auto"/>
            </w:tcBorders>
            <w:shd w:val="clear" w:color="auto" w:fill="auto"/>
            <w:vAlign w:val="bottom"/>
          </w:tcPr>
          <w:p w14:paraId="4EA64F3F" w14:textId="77777777" w:rsidR="0075498E" w:rsidRDefault="00000000">
            <w:pPr>
              <w:pStyle w:val="Other10"/>
              <w:spacing w:after="0" w:line="240" w:lineRule="auto"/>
            </w:pPr>
            <w:r>
              <w:rPr>
                <w:rStyle w:val="Other1"/>
                <w:lang w:val="en"/>
              </w:rPr>
              <w:t>Shear force (kg)</w:t>
            </w:r>
          </w:p>
        </w:tc>
        <w:tc>
          <w:tcPr>
            <w:tcW w:w="1963" w:type="dxa"/>
            <w:tcBorders>
              <w:top w:val="single" w:sz="4" w:space="0" w:color="auto"/>
            </w:tcBorders>
            <w:shd w:val="clear" w:color="auto" w:fill="auto"/>
            <w:vAlign w:val="bottom"/>
          </w:tcPr>
          <w:p w14:paraId="5D3B1148" w14:textId="77777777" w:rsidR="0075498E" w:rsidRDefault="00000000">
            <w:pPr>
              <w:pStyle w:val="Other10"/>
              <w:spacing w:after="0" w:line="240" w:lineRule="auto"/>
              <w:ind w:firstLine="480"/>
            </w:pPr>
            <w:r>
              <w:rPr>
                <w:rStyle w:val="Other1"/>
                <w:lang w:val="en"/>
              </w:rPr>
              <w:t>3.01 ± 0.15</w:t>
            </w:r>
          </w:p>
        </w:tc>
        <w:tc>
          <w:tcPr>
            <w:tcW w:w="1795" w:type="dxa"/>
            <w:tcBorders>
              <w:top w:val="single" w:sz="4" w:space="0" w:color="auto"/>
            </w:tcBorders>
            <w:shd w:val="clear" w:color="auto" w:fill="auto"/>
            <w:vAlign w:val="bottom"/>
          </w:tcPr>
          <w:p w14:paraId="3E12D87D" w14:textId="77777777" w:rsidR="0075498E" w:rsidRDefault="00000000">
            <w:pPr>
              <w:pStyle w:val="Other10"/>
              <w:spacing w:after="0" w:line="240" w:lineRule="auto"/>
              <w:ind w:firstLine="620"/>
            </w:pPr>
            <w:r>
              <w:rPr>
                <w:rStyle w:val="Other1"/>
                <w:lang w:val="en"/>
              </w:rPr>
              <w:t>3.15 ± 0.15</w:t>
            </w:r>
          </w:p>
        </w:tc>
        <w:tc>
          <w:tcPr>
            <w:tcW w:w="1118" w:type="dxa"/>
            <w:tcBorders>
              <w:top w:val="single" w:sz="4" w:space="0" w:color="auto"/>
            </w:tcBorders>
            <w:shd w:val="clear" w:color="auto" w:fill="auto"/>
            <w:vAlign w:val="bottom"/>
          </w:tcPr>
          <w:p w14:paraId="74080B60" w14:textId="77777777" w:rsidR="0075498E" w:rsidRDefault="00000000">
            <w:pPr>
              <w:pStyle w:val="Other10"/>
              <w:spacing w:after="0" w:line="240" w:lineRule="auto"/>
              <w:ind w:firstLine="220"/>
            </w:pPr>
            <w:r>
              <w:rPr>
                <w:rStyle w:val="Other1"/>
                <w:lang w:val="en"/>
              </w:rPr>
              <w:t>0.5215</w:t>
            </w:r>
          </w:p>
        </w:tc>
      </w:tr>
      <w:tr w:rsidR="0075498E" w14:paraId="7286B734" w14:textId="77777777">
        <w:trPr>
          <w:trHeight w:hRule="exact" w:val="264"/>
          <w:jc w:val="center"/>
        </w:trPr>
        <w:tc>
          <w:tcPr>
            <w:tcW w:w="2549" w:type="dxa"/>
            <w:shd w:val="clear" w:color="auto" w:fill="auto"/>
            <w:vAlign w:val="bottom"/>
          </w:tcPr>
          <w:p w14:paraId="3FCEDCEF" w14:textId="77777777" w:rsidR="0075498E" w:rsidRDefault="00000000">
            <w:pPr>
              <w:pStyle w:val="Other10"/>
              <w:spacing w:after="0" w:line="240" w:lineRule="auto"/>
            </w:pPr>
            <w:r>
              <w:rPr>
                <w:rStyle w:val="Other1"/>
                <w:lang w:val="en"/>
              </w:rPr>
              <w:t>Cooking losses (%)</w:t>
            </w:r>
          </w:p>
        </w:tc>
        <w:tc>
          <w:tcPr>
            <w:tcW w:w="1963" w:type="dxa"/>
            <w:shd w:val="clear" w:color="auto" w:fill="auto"/>
            <w:vAlign w:val="bottom"/>
          </w:tcPr>
          <w:p w14:paraId="7DFE88B9" w14:textId="77777777" w:rsidR="0075498E" w:rsidRDefault="00000000">
            <w:pPr>
              <w:pStyle w:val="Other10"/>
              <w:spacing w:after="0" w:line="240" w:lineRule="auto"/>
              <w:ind w:firstLine="360"/>
            </w:pPr>
            <w:r>
              <w:rPr>
                <w:rStyle w:val="Other1"/>
                <w:lang w:val="en"/>
              </w:rPr>
              <w:t>18.7 ± 0.7</w:t>
            </w:r>
          </w:p>
        </w:tc>
        <w:tc>
          <w:tcPr>
            <w:tcW w:w="1795" w:type="dxa"/>
            <w:shd w:val="clear" w:color="auto" w:fill="auto"/>
            <w:vAlign w:val="bottom"/>
          </w:tcPr>
          <w:p w14:paraId="28D0217C" w14:textId="77777777" w:rsidR="0075498E" w:rsidRDefault="00000000">
            <w:pPr>
              <w:pStyle w:val="Other10"/>
              <w:spacing w:after="0" w:line="240" w:lineRule="auto"/>
              <w:ind w:firstLine="560"/>
            </w:pPr>
            <w:r>
              <w:rPr>
                <w:rStyle w:val="Other1"/>
                <w:lang w:val="en"/>
              </w:rPr>
              <w:t>18.9 ± 0.7</w:t>
            </w:r>
          </w:p>
        </w:tc>
        <w:tc>
          <w:tcPr>
            <w:tcW w:w="1118" w:type="dxa"/>
            <w:shd w:val="clear" w:color="auto" w:fill="auto"/>
            <w:vAlign w:val="bottom"/>
          </w:tcPr>
          <w:p w14:paraId="53A16AB0" w14:textId="77777777" w:rsidR="0075498E" w:rsidRDefault="00000000">
            <w:pPr>
              <w:pStyle w:val="Other10"/>
              <w:spacing w:after="0" w:line="240" w:lineRule="auto"/>
              <w:ind w:firstLine="220"/>
            </w:pPr>
            <w:r>
              <w:rPr>
                <w:rStyle w:val="Other1"/>
                <w:lang w:val="en"/>
              </w:rPr>
              <w:t>0.8392</w:t>
            </w:r>
          </w:p>
        </w:tc>
      </w:tr>
      <w:tr w:rsidR="0075498E" w14:paraId="412E4F25" w14:textId="77777777">
        <w:trPr>
          <w:trHeight w:hRule="exact" w:val="259"/>
          <w:jc w:val="center"/>
        </w:trPr>
        <w:tc>
          <w:tcPr>
            <w:tcW w:w="2549" w:type="dxa"/>
            <w:shd w:val="clear" w:color="auto" w:fill="auto"/>
            <w:vAlign w:val="bottom"/>
          </w:tcPr>
          <w:p w14:paraId="352F3ADB" w14:textId="77777777" w:rsidR="0075498E" w:rsidRDefault="00000000">
            <w:pPr>
              <w:pStyle w:val="Other10"/>
              <w:spacing w:after="0" w:line="240" w:lineRule="auto"/>
            </w:pPr>
            <w:r>
              <w:rPr>
                <w:rStyle w:val="Other1"/>
                <w:lang w:val="en"/>
              </w:rPr>
              <w:t>L* (units)</w:t>
            </w:r>
          </w:p>
        </w:tc>
        <w:tc>
          <w:tcPr>
            <w:tcW w:w="1963" w:type="dxa"/>
            <w:shd w:val="clear" w:color="auto" w:fill="auto"/>
            <w:vAlign w:val="bottom"/>
          </w:tcPr>
          <w:p w14:paraId="6FF1ABDD" w14:textId="77777777" w:rsidR="0075498E" w:rsidRDefault="00000000">
            <w:pPr>
              <w:pStyle w:val="Other10"/>
              <w:spacing w:after="0" w:line="240" w:lineRule="auto"/>
              <w:ind w:firstLine="360"/>
            </w:pPr>
            <w:r>
              <w:rPr>
                <w:rStyle w:val="Other1"/>
                <w:lang w:val="en"/>
              </w:rPr>
              <w:t>34.4 ± 2.4</w:t>
            </w:r>
          </w:p>
        </w:tc>
        <w:tc>
          <w:tcPr>
            <w:tcW w:w="1795" w:type="dxa"/>
            <w:shd w:val="clear" w:color="auto" w:fill="auto"/>
            <w:vAlign w:val="bottom"/>
          </w:tcPr>
          <w:p w14:paraId="255B21FE" w14:textId="77777777" w:rsidR="0075498E" w:rsidRDefault="00000000">
            <w:pPr>
              <w:pStyle w:val="Other10"/>
              <w:spacing w:after="0" w:line="240" w:lineRule="auto"/>
              <w:ind w:firstLine="560"/>
            </w:pPr>
            <w:r>
              <w:rPr>
                <w:rStyle w:val="Other1"/>
                <w:lang w:val="en"/>
              </w:rPr>
              <w:t>34.0 ± 2.3</w:t>
            </w:r>
          </w:p>
        </w:tc>
        <w:tc>
          <w:tcPr>
            <w:tcW w:w="1118" w:type="dxa"/>
            <w:shd w:val="clear" w:color="auto" w:fill="auto"/>
            <w:vAlign w:val="bottom"/>
          </w:tcPr>
          <w:p w14:paraId="3433C58C" w14:textId="77777777" w:rsidR="0075498E" w:rsidRDefault="00000000">
            <w:pPr>
              <w:pStyle w:val="Other10"/>
              <w:spacing w:after="0" w:line="240" w:lineRule="auto"/>
              <w:ind w:firstLine="220"/>
            </w:pPr>
            <w:r>
              <w:rPr>
                <w:rStyle w:val="Other1"/>
                <w:lang w:val="en"/>
              </w:rPr>
              <w:t>0.7377</w:t>
            </w:r>
          </w:p>
        </w:tc>
      </w:tr>
      <w:tr w:rsidR="0075498E" w14:paraId="3A6FC4C1" w14:textId="77777777">
        <w:trPr>
          <w:trHeight w:hRule="exact" w:val="259"/>
          <w:jc w:val="center"/>
        </w:trPr>
        <w:tc>
          <w:tcPr>
            <w:tcW w:w="2549" w:type="dxa"/>
            <w:shd w:val="clear" w:color="auto" w:fill="auto"/>
            <w:vAlign w:val="bottom"/>
          </w:tcPr>
          <w:p w14:paraId="289F1CA1" w14:textId="77777777" w:rsidR="0075498E" w:rsidRDefault="00000000">
            <w:pPr>
              <w:pStyle w:val="Other10"/>
              <w:spacing w:after="0" w:line="240" w:lineRule="auto"/>
            </w:pPr>
            <w:r>
              <w:rPr>
                <w:rStyle w:val="Other1"/>
                <w:lang w:val="en"/>
              </w:rPr>
              <w:t>a* (units</w:t>
            </w:r>
          </w:p>
        </w:tc>
        <w:tc>
          <w:tcPr>
            <w:tcW w:w="1963" w:type="dxa"/>
            <w:shd w:val="clear" w:color="auto" w:fill="auto"/>
            <w:vAlign w:val="bottom"/>
          </w:tcPr>
          <w:p w14:paraId="7B1A0C53" w14:textId="77777777" w:rsidR="0075498E" w:rsidRDefault="00000000">
            <w:pPr>
              <w:pStyle w:val="Other10"/>
              <w:spacing w:after="0" w:line="240" w:lineRule="auto"/>
              <w:ind w:firstLine="360"/>
            </w:pPr>
            <w:r>
              <w:rPr>
                <w:rStyle w:val="Other1"/>
                <w:lang w:val="en"/>
              </w:rPr>
              <w:t>21.5 ± 1.0</w:t>
            </w:r>
          </w:p>
        </w:tc>
        <w:tc>
          <w:tcPr>
            <w:tcW w:w="1795" w:type="dxa"/>
            <w:shd w:val="clear" w:color="auto" w:fill="auto"/>
            <w:vAlign w:val="bottom"/>
          </w:tcPr>
          <w:p w14:paraId="3157C311" w14:textId="77777777" w:rsidR="0075498E" w:rsidRDefault="00000000">
            <w:pPr>
              <w:pStyle w:val="Other10"/>
              <w:spacing w:after="0" w:line="240" w:lineRule="auto"/>
              <w:ind w:firstLine="560"/>
            </w:pPr>
            <w:r>
              <w:rPr>
                <w:rStyle w:val="Other1"/>
                <w:lang w:val="en"/>
              </w:rPr>
              <w:t>19.0 ± 0.9</w:t>
            </w:r>
          </w:p>
        </w:tc>
        <w:tc>
          <w:tcPr>
            <w:tcW w:w="1118" w:type="dxa"/>
            <w:shd w:val="clear" w:color="auto" w:fill="auto"/>
            <w:vAlign w:val="bottom"/>
          </w:tcPr>
          <w:p w14:paraId="0EE320D8" w14:textId="77777777" w:rsidR="0075498E" w:rsidRDefault="00000000">
            <w:pPr>
              <w:pStyle w:val="Other10"/>
              <w:spacing w:after="0" w:line="240" w:lineRule="auto"/>
              <w:ind w:firstLine="220"/>
            </w:pPr>
            <w:r>
              <w:rPr>
                <w:rStyle w:val="Other1"/>
                <w:lang w:val="en"/>
              </w:rPr>
              <w:t>0.1064</w:t>
            </w:r>
          </w:p>
        </w:tc>
      </w:tr>
      <w:tr w:rsidR="0075498E" w14:paraId="5E3103B5" w14:textId="77777777">
        <w:trPr>
          <w:trHeight w:hRule="exact" w:val="259"/>
          <w:jc w:val="center"/>
        </w:trPr>
        <w:tc>
          <w:tcPr>
            <w:tcW w:w="2549" w:type="dxa"/>
            <w:shd w:val="clear" w:color="auto" w:fill="auto"/>
            <w:vAlign w:val="bottom"/>
          </w:tcPr>
          <w:p w14:paraId="6CDBE21F" w14:textId="77777777" w:rsidR="0075498E" w:rsidRDefault="00000000">
            <w:pPr>
              <w:pStyle w:val="Other10"/>
              <w:spacing w:after="0" w:line="240" w:lineRule="auto"/>
            </w:pPr>
            <w:r>
              <w:rPr>
                <w:rStyle w:val="Other1"/>
                <w:lang w:val="en"/>
              </w:rPr>
              <w:t>b* (units)</w:t>
            </w:r>
          </w:p>
        </w:tc>
        <w:tc>
          <w:tcPr>
            <w:tcW w:w="1963" w:type="dxa"/>
            <w:shd w:val="clear" w:color="auto" w:fill="auto"/>
            <w:vAlign w:val="bottom"/>
          </w:tcPr>
          <w:p w14:paraId="4A7EC070" w14:textId="77777777" w:rsidR="0075498E" w:rsidRDefault="00000000">
            <w:pPr>
              <w:pStyle w:val="Other10"/>
              <w:spacing w:after="0" w:line="240" w:lineRule="auto"/>
              <w:ind w:firstLine="360"/>
            </w:pPr>
            <w:r>
              <w:rPr>
                <w:rStyle w:val="Other1"/>
                <w:lang w:val="en"/>
              </w:rPr>
              <w:t>10.4 ± 0.6</w:t>
            </w:r>
          </w:p>
        </w:tc>
        <w:tc>
          <w:tcPr>
            <w:tcW w:w="1795" w:type="dxa"/>
            <w:shd w:val="clear" w:color="auto" w:fill="auto"/>
            <w:vAlign w:val="bottom"/>
          </w:tcPr>
          <w:p w14:paraId="7BA96838" w14:textId="77777777" w:rsidR="0075498E" w:rsidRDefault="00000000">
            <w:pPr>
              <w:pStyle w:val="Other10"/>
              <w:spacing w:after="0" w:line="240" w:lineRule="auto"/>
              <w:ind w:firstLine="620"/>
            </w:pPr>
            <w:r>
              <w:rPr>
                <w:rStyle w:val="Other1"/>
                <w:lang w:val="en"/>
              </w:rPr>
              <w:t>9.8 ± 0.9</w:t>
            </w:r>
          </w:p>
        </w:tc>
        <w:tc>
          <w:tcPr>
            <w:tcW w:w="1118" w:type="dxa"/>
            <w:shd w:val="clear" w:color="auto" w:fill="auto"/>
            <w:vAlign w:val="bottom"/>
          </w:tcPr>
          <w:p w14:paraId="2D101CE3" w14:textId="77777777" w:rsidR="0075498E" w:rsidRDefault="00000000">
            <w:pPr>
              <w:pStyle w:val="Other10"/>
              <w:spacing w:after="0" w:line="240" w:lineRule="auto"/>
              <w:ind w:firstLine="220"/>
            </w:pPr>
            <w:r>
              <w:rPr>
                <w:rStyle w:val="Other1"/>
                <w:lang w:val="en"/>
              </w:rPr>
              <w:t>0.6173</w:t>
            </w:r>
          </w:p>
        </w:tc>
      </w:tr>
      <w:tr w:rsidR="0075498E" w14:paraId="0030C774" w14:textId="77777777">
        <w:trPr>
          <w:trHeight w:hRule="exact" w:val="259"/>
          <w:jc w:val="center"/>
        </w:trPr>
        <w:tc>
          <w:tcPr>
            <w:tcW w:w="2549" w:type="dxa"/>
            <w:shd w:val="clear" w:color="auto" w:fill="auto"/>
            <w:vAlign w:val="bottom"/>
          </w:tcPr>
          <w:p w14:paraId="19682F64" w14:textId="77777777" w:rsidR="0075498E" w:rsidRDefault="00000000">
            <w:pPr>
              <w:pStyle w:val="Other10"/>
              <w:spacing w:after="0" w:line="240" w:lineRule="auto"/>
            </w:pPr>
            <w:r>
              <w:rPr>
                <w:rStyle w:val="Other1"/>
                <w:lang w:val="en"/>
              </w:rPr>
              <w:t>Intramuscular fat (%)</w:t>
            </w:r>
          </w:p>
        </w:tc>
        <w:tc>
          <w:tcPr>
            <w:tcW w:w="1963" w:type="dxa"/>
            <w:shd w:val="clear" w:color="auto" w:fill="auto"/>
            <w:vAlign w:val="bottom"/>
          </w:tcPr>
          <w:p w14:paraId="4CEED3BD" w14:textId="77777777" w:rsidR="0075498E" w:rsidRDefault="00000000">
            <w:pPr>
              <w:pStyle w:val="Other10"/>
              <w:spacing w:after="0" w:line="240" w:lineRule="auto"/>
              <w:ind w:firstLine="480"/>
            </w:pPr>
            <w:r>
              <w:rPr>
                <w:rStyle w:val="Other1"/>
                <w:lang w:val="en"/>
              </w:rPr>
              <w:t>3.94 ± 0.31</w:t>
            </w:r>
          </w:p>
        </w:tc>
        <w:tc>
          <w:tcPr>
            <w:tcW w:w="1795" w:type="dxa"/>
            <w:shd w:val="clear" w:color="auto" w:fill="auto"/>
            <w:vAlign w:val="bottom"/>
          </w:tcPr>
          <w:p w14:paraId="013DCD49" w14:textId="77777777" w:rsidR="0075498E" w:rsidRDefault="00000000">
            <w:pPr>
              <w:pStyle w:val="Other10"/>
              <w:spacing w:after="0" w:line="240" w:lineRule="auto"/>
              <w:ind w:firstLine="620"/>
            </w:pPr>
            <w:r>
              <w:rPr>
                <w:rStyle w:val="Other1"/>
                <w:lang w:val="en"/>
              </w:rPr>
              <w:t>2.91 ± 0.37</w:t>
            </w:r>
          </w:p>
        </w:tc>
        <w:tc>
          <w:tcPr>
            <w:tcW w:w="1118" w:type="dxa"/>
            <w:shd w:val="clear" w:color="auto" w:fill="auto"/>
            <w:vAlign w:val="bottom"/>
          </w:tcPr>
          <w:p w14:paraId="3AF911E8" w14:textId="77777777" w:rsidR="0075498E" w:rsidRDefault="00000000">
            <w:pPr>
              <w:pStyle w:val="Other10"/>
              <w:spacing w:after="0" w:line="240" w:lineRule="auto"/>
              <w:ind w:firstLine="220"/>
            </w:pPr>
            <w:r>
              <w:rPr>
                <w:rStyle w:val="Other1"/>
                <w:lang w:val="en"/>
              </w:rPr>
              <w:t>0.0577</w:t>
            </w:r>
          </w:p>
        </w:tc>
      </w:tr>
      <w:tr w:rsidR="0075498E" w14:paraId="1D2218C1" w14:textId="77777777">
        <w:trPr>
          <w:trHeight w:hRule="exact" w:val="307"/>
          <w:jc w:val="center"/>
        </w:trPr>
        <w:tc>
          <w:tcPr>
            <w:tcW w:w="2549" w:type="dxa"/>
            <w:tcBorders>
              <w:bottom w:val="single" w:sz="4" w:space="0" w:color="auto"/>
            </w:tcBorders>
            <w:shd w:val="clear" w:color="auto" w:fill="auto"/>
          </w:tcPr>
          <w:p w14:paraId="6A6067BB" w14:textId="77777777" w:rsidR="0075498E" w:rsidRDefault="00000000">
            <w:pPr>
              <w:pStyle w:val="Other10"/>
              <w:spacing w:after="0" w:line="240" w:lineRule="auto"/>
            </w:pPr>
            <w:r>
              <w:rPr>
                <w:rStyle w:val="Other1"/>
                <w:lang w:val="en"/>
              </w:rPr>
              <w:t>pH 72 h</w:t>
            </w:r>
          </w:p>
        </w:tc>
        <w:tc>
          <w:tcPr>
            <w:tcW w:w="1963" w:type="dxa"/>
            <w:tcBorders>
              <w:bottom w:val="single" w:sz="4" w:space="0" w:color="auto"/>
            </w:tcBorders>
            <w:shd w:val="clear" w:color="auto" w:fill="auto"/>
          </w:tcPr>
          <w:p w14:paraId="0F7872CA" w14:textId="77777777" w:rsidR="0075498E" w:rsidRDefault="00000000">
            <w:pPr>
              <w:pStyle w:val="Other10"/>
              <w:spacing w:after="0" w:line="240" w:lineRule="auto"/>
              <w:ind w:firstLine="480"/>
            </w:pPr>
            <w:r>
              <w:rPr>
                <w:rStyle w:val="Other1"/>
                <w:lang w:val="en"/>
              </w:rPr>
              <w:t>5.91 ± 0.04</w:t>
            </w:r>
          </w:p>
        </w:tc>
        <w:tc>
          <w:tcPr>
            <w:tcW w:w="1795" w:type="dxa"/>
            <w:tcBorders>
              <w:bottom w:val="single" w:sz="4" w:space="0" w:color="auto"/>
            </w:tcBorders>
            <w:shd w:val="clear" w:color="auto" w:fill="auto"/>
          </w:tcPr>
          <w:p w14:paraId="1AD868EE" w14:textId="77777777" w:rsidR="0075498E" w:rsidRDefault="00000000">
            <w:pPr>
              <w:pStyle w:val="Other10"/>
              <w:spacing w:after="0" w:line="240" w:lineRule="auto"/>
              <w:ind w:firstLine="620"/>
            </w:pPr>
            <w:r>
              <w:rPr>
                <w:rStyle w:val="Other1"/>
                <w:lang w:val="en"/>
              </w:rPr>
              <w:t>6.02 ± 0.04</w:t>
            </w:r>
          </w:p>
        </w:tc>
        <w:tc>
          <w:tcPr>
            <w:tcW w:w="1118" w:type="dxa"/>
            <w:tcBorders>
              <w:bottom w:val="single" w:sz="4" w:space="0" w:color="auto"/>
            </w:tcBorders>
            <w:shd w:val="clear" w:color="auto" w:fill="auto"/>
          </w:tcPr>
          <w:p w14:paraId="7B3E391D" w14:textId="77777777" w:rsidR="0075498E" w:rsidRDefault="00000000">
            <w:pPr>
              <w:pStyle w:val="Other10"/>
              <w:spacing w:after="0" w:line="240" w:lineRule="auto"/>
              <w:ind w:firstLine="220"/>
            </w:pPr>
            <w:r>
              <w:rPr>
                <w:rStyle w:val="Other1"/>
                <w:lang w:val="en"/>
              </w:rPr>
              <w:t>0.0008*</w:t>
            </w:r>
          </w:p>
        </w:tc>
      </w:tr>
    </w:tbl>
    <w:p w14:paraId="401C6A79" w14:textId="77777777" w:rsidR="0075498E" w:rsidRDefault="00000000">
      <w:pPr>
        <w:pStyle w:val="Tablecaption10"/>
        <w:spacing w:line="266" w:lineRule="auto"/>
        <w:sectPr w:rsidR="0075498E">
          <w:type w:val="continuous"/>
          <w:pgSz w:w="11900" w:h="16840"/>
          <w:pgMar w:top="1119" w:right="752" w:bottom="1119" w:left="766" w:header="0" w:footer="3" w:gutter="0"/>
          <w:cols w:space="720"/>
          <w:noEndnote/>
          <w:docGrid w:linePitch="360"/>
        </w:sectPr>
      </w:pPr>
      <w:r>
        <w:rPr>
          <w:rStyle w:val="Tablecaption1"/>
          <w:lang w:val="en"/>
        </w:rPr>
        <w:t xml:space="preserve">L*, a*, b*: color parameters measured prior to firing (brightness, red </w:t>
      </w:r>
      <w:proofErr w:type="gramStart"/>
      <w:r>
        <w:rPr>
          <w:rStyle w:val="Tablecaption1"/>
          <w:lang w:val="en"/>
        </w:rPr>
        <w:t>intensity</w:t>
      </w:r>
      <w:proofErr w:type="gramEnd"/>
      <w:r>
        <w:rPr>
          <w:rStyle w:val="Tablecaption1"/>
          <w:lang w:val="en"/>
        </w:rPr>
        <w:t xml:space="preserve"> and yellow intensity, respectively). p-value: p-value of the t-test. *: values significantly different between both breeds (for α = 0.05).</w:t>
      </w:r>
    </w:p>
    <w:p w14:paraId="1D2D6CF1" w14:textId="77777777" w:rsidR="0075498E" w:rsidRDefault="00000000">
      <w:pPr>
        <w:pStyle w:val="Bodytext10"/>
        <w:spacing w:after="0"/>
        <w:ind w:firstLine="280"/>
        <w:jc w:val="both"/>
        <w:sectPr w:rsidR="0075498E">
          <w:pgSz w:w="11900" w:h="16840"/>
          <w:pgMar w:top="1071" w:right="794" w:bottom="1873" w:left="780" w:header="0" w:footer="3" w:gutter="0"/>
          <w:cols w:num="2" w:space="465"/>
          <w:noEndnote/>
          <w:docGrid w:linePitch="360"/>
        </w:sectPr>
      </w:pPr>
      <w:r>
        <w:rPr>
          <w:rStyle w:val="Bodytext1"/>
          <w:lang w:val="en"/>
        </w:rPr>
        <w:lastRenderedPageBreak/>
        <w:t xml:space="preserve">The fatty acid profile (Table 8) shows 1.43 % more total polyunsaturated fatty acids (PUFA) in Hereford than in Criollo, the latter having 0.06 % more conjugated linoleic acid (p &lt; 0.05 in both cases). These differences may be due to breed-specific metabolic factors, differences in ruminal microbiota, or differences in grazing behavior (Nogales </w:t>
      </w:r>
      <w:r>
        <w:rPr>
          <w:rStyle w:val="Bodytext1"/>
          <w:i/>
          <w:iCs/>
          <w:lang w:val="en"/>
        </w:rPr>
        <w:t>et al</w:t>
      </w:r>
      <w:r>
        <w:rPr>
          <w:rStyle w:val="Bodytext1"/>
          <w:lang w:val="en"/>
        </w:rPr>
        <w:t xml:space="preserve">., 2017; </w:t>
      </w:r>
      <w:proofErr w:type="spellStart"/>
      <w:r>
        <w:rPr>
          <w:rStyle w:val="Bodytext1"/>
          <w:lang w:val="en"/>
        </w:rPr>
        <w:t>Spiegal</w:t>
      </w:r>
      <w:proofErr w:type="spellEnd"/>
      <w:r>
        <w:rPr>
          <w:rStyle w:val="Bodytext1"/>
          <w:lang w:val="en"/>
        </w:rPr>
        <w:t xml:space="preserve"> </w:t>
      </w:r>
      <w:r>
        <w:rPr>
          <w:rStyle w:val="Bodytext1"/>
          <w:i/>
          <w:iCs/>
          <w:lang w:val="en"/>
        </w:rPr>
        <w:t>et al.</w:t>
      </w:r>
      <w:r>
        <w:rPr>
          <w:rStyle w:val="Bodytext1"/>
          <w:lang w:val="en"/>
        </w:rPr>
        <w:t xml:space="preserve">, 2017). Although they coexisted throughout the trial in the same farm, being a natural </w:t>
      </w:r>
      <w:r>
        <w:rPr>
          <w:rStyle w:val="Bodytext1"/>
          <w:lang w:val="en"/>
        </w:rPr>
        <w:t>environment with a great variety of ecosystems and plant species, it is possible that there are differences at the level of diet selection, something that has been observed in other Criollo cattle (</w:t>
      </w:r>
      <w:proofErr w:type="spellStart"/>
      <w:r>
        <w:rPr>
          <w:rStyle w:val="Bodytext1"/>
          <w:lang w:val="en"/>
        </w:rPr>
        <w:t>Spiegal</w:t>
      </w:r>
      <w:proofErr w:type="spellEnd"/>
      <w:r>
        <w:rPr>
          <w:rStyle w:val="Bodytext1"/>
          <w:lang w:val="en"/>
        </w:rPr>
        <w:t xml:space="preserve"> </w:t>
      </w:r>
      <w:r>
        <w:rPr>
          <w:rStyle w:val="Bodytext1"/>
          <w:i/>
          <w:iCs/>
          <w:lang w:val="en"/>
        </w:rPr>
        <w:t>et al.</w:t>
      </w:r>
      <w:r>
        <w:rPr>
          <w:rStyle w:val="Bodytext1"/>
          <w:lang w:val="en"/>
        </w:rPr>
        <w:t xml:space="preserve">, 2017). The results obtained are consistent with the results reported by Brito </w:t>
      </w:r>
      <w:r>
        <w:rPr>
          <w:rStyle w:val="Bodytext1"/>
          <w:i/>
          <w:iCs/>
          <w:lang w:val="en"/>
        </w:rPr>
        <w:t>et al.</w:t>
      </w:r>
      <w:r>
        <w:rPr>
          <w:rStyle w:val="Bodytext1"/>
          <w:lang w:val="en"/>
        </w:rPr>
        <w:t xml:space="preserve"> (2014) for pasture-fed animals, and by Nogales </w:t>
      </w:r>
      <w:r>
        <w:rPr>
          <w:rStyle w:val="Bodytext1"/>
          <w:i/>
          <w:iCs/>
          <w:lang w:val="en"/>
        </w:rPr>
        <w:t>et al</w:t>
      </w:r>
      <w:r>
        <w:rPr>
          <w:rStyle w:val="Bodytext1"/>
          <w:lang w:val="en"/>
        </w:rPr>
        <w:t xml:space="preserve">. (2017) in the Spanish </w:t>
      </w:r>
      <w:proofErr w:type="spellStart"/>
      <w:r>
        <w:rPr>
          <w:rStyle w:val="Bodytext1"/>
          <w:lang w:val="en"/>
        </w:rPr>
        <w:t>Marismeña</w:t>
      </w:r>
      <w:proofErr w:type="spellEnd"/>
      <w:r>
        <w:rPr>
          <w:rStyle w:val="Bodytext1"/>
          <w:lang w:val="en"/>
        </w:rPr>
        <w:t xml:space="preserve"> breed.</w:t>
      </w:r>
    </w:p>
    <w:p w14:paraId="72B909E0" w14:textId="77777777" w:rsidR="0075498E" w:rsidRDefault="0075498E">
      <w:pPr>
        <w:spacing w:line="70" w:lineRule="exact"/>
        <w:rPr>
          <w:sz w:val="6"/>
          <w:szCs w:val="6"/>
        </w:rPr>
      </w:pPr>
    </w:p>
    <w:p w14:paraId="3FBCDCA6" w14:textId="77777777" w:rsidR="0075498E" w:rsidRDefault="0075498E">
      <w:pPr>
        <w:spacing w:line="1" w:lineRule="exact"/>
        <w:sectPr w:rsidR="0075498E">
          <w:type w:val="continuous"/>
          <w:pgSz w:w="11900" w:h="16840"/>
          <w:pgMar w:top="1071" w:right="0" w:bottom="1873" w:left="0" w:header="0" w:footer="3" w:gutter="0"/>
          <w:cols w:space="720"/>
          <w:noEndnote/>
          <w:docGrid w:linePitch="360"/>
        </w:sectPr>
      </w:pPr>
    </w:p>
    <w:p w14:paraId="4B6992F6" w14:textId="77777777" w:rsidR="0075498E" w:rsidRDefault="00000000">
      <w:pPr>
        <w:pStyle w:val="Tablecaption10"/>
        <w:spacing w:line="240" w:lineRule="auto"/>
        <w:rPr>
          <w:sz w:val="18"/>
          <w:szCs w:val="18"/>
        </w:rPr>
      </w:pPr>
      <w:r>
        <w:rPr>
          <w:rStyle w:val="Tablecaption1"/>
          <w:sz w:val="18"/>
          <w:szCs w:val="18"/>
          <w:lang w:val="en"/>
        </w:rPr>
        <w:t>Table 8. Fatty acid profile in Uruguayan Criollo steers and Hereford steers</w:t>
      </w:r>
    </w:p>
    <w:tbl>
      <w:tblPr>
        <w:tblOverlap w:val="never"/>
        <w:tblW w:w="0" w:type="auto"/>
        <w:jc w:val="center"/>
        <w:tblLayout w:type="fixed"/>
        <w:tblCellMar>
          <w:left w:w="10" w:type="dxa"/>
          <w:right w:w="10" w:type="dxa"/>
        </w:tblCellMar>
        <w:tblLook w:val="04A0" w:firstRow="1" w:lastRow="0" w:firstColumn="1" w:lastColumn="0" w:noHBand="0" w:noVBand="1"/>
      </w:tblPr>
      <w:tblGrid>
        <w:gridCol w:w="3806"/>
        <w:gridCol w:w="1656"/>
        <w:gridCol w:w="2021"/>
        <w:gridCol w:w="1502"/>
      </w:tblGrid>
      <w:tr w:rsidR="0075498E" w14:paraId="30110936" w14:textId="77777777">
        <w:trPr>
          <w:trHeight w:hRule="exact" w:val="226"/>
          <w:jc w:val="center"/>
        </w:trPr>
        <w:tc>
          <w:tcPr>
            <w:tcW w:w="3806" w:type="dxa"/>
            <w:tcBorders>
              <w:top w:val="single" w:sz="4" w:space="0" w:color="auto"/>
            </w:tcBorders>
            <w:shd w:val="clear" w:color="auto" w:fill="auto"/>
          </w:tcPr>
          <w:p w14:paraId="2C37CC39" w14:textId="77777777" w:rsidR="0075498E" w:rsidRDefault="0075498E">
            <w:pPr>
              <w:rPr>
                <w:sz w:val="10"/>
                <w:szCs w:val="10"/>
              </w:rPr>
            </w:pPr>
          </w:p>
        </w:tc>
        <w:tc>
          <w:tcPr>
            <w:tcW w:w="1656" w:type="dxa"/>
            <w:tcBorders>
              <w:top w:val="single" w:sz="4" w:space="0" w:color="auto"/>
            </w:tcBorders>
            <w:shd w:val="clear" w:color="auto" w:fill="auto"/>
            <w:vAlign w:val="bottom"/>
          </w:tcPr>
          <w:p w14:paraId="73A26CE9" w14:textId="77777777" w:rsidR="0075498E" w:rsidRDefault="00000000">
            <w:pPr>
              <w:pStyle w:val="Other10"/>
              <w:spacing w:after="0" w:line="240" w:lineRule="auto"/>
              <w:ind w:firstLine="200"/>
              <w:jc w:val="both"/>
            </w:pPr>
            <w:r>
              <w:rPr>
                <w:rStyle w:val="Other1"/>
                <w:lang w:val="en"/>
              </w:rPr>
              <w:t>Creole</w:t>
            </w:r>
          </w:p>
        </w:tc>
        <w:tc>
          <w:tcPr>
            <w:tcW w:w="2021" w:type="dxa"/>
            <w:tcBorders>
              <w:top w:val="single" w:sz="4" w:space="0" w:color="auto"/>
            </w:tcBorders>
            <w:shd w:val="clear" w:color="auto" w:fill="auto"/>
            <w:vAlign w:val="bottom"/>
          </w:tcPr>
          <w:p w14:paraId="39392E6A" w14:textId="77777777" w:rsidR="0075498E" w:rsidRDefault="00000000">
            <w:pPr>
              <w:pStyle w:val="Other10"/>
              <w:spacing w:after="0" w:line="240" w:lineRule="auto"/>
              <w:jc w:val="center"/>
            </w:pPr>
            <w:r>
              <w:rPr>
                <w:rStyle w:val="Other1"/>
                <w:lang w:val="en"/>
              </w:rPr>
              <w:t>Hereford</w:t>
            </w:r>
          </w:p>
        </w:tc>
        <w:tc>
          <w:tcPr>
            <w:tcW w:w="1502" w:type="dxa"/>
            <w:tcBorders>
              <w:top w:val="single" w:sz="4" w:space="0" w:color="auto"/>
            </w:tcBorders>
            <w:shd w:val="clear" w:color="auto" w:fill="auto"/>
            <w:vAlign w:val="bottom"/>
          </w:tcPr>
          <w:p w14:paraId="61B67771" w14:textId="77777777" w:rsidR="0075498E" w:rsidRDefault="00000000">
            <w:pPr>
              <w:pStyle w:val="Other10"/>
              <w:spacing w:after="0" w:line="240" w:lineRule="auto"/>
              <w:ind w:firstLine="480"/>
              <w:jc w:val="both"/>
            </w:pPr>
            <w:r>
              <w:rPr>
                <w:rStyle w:val="Other1"/>
                <w:lang w:val="en"/>
              </w:rPr>
              <w:t>p value</w:t>
            </w:r>
          </w:p>
        </w:tc>
      </w:tr>
      <w:tr w:rsidR="0075498E" w14:paraId="794C8D70" w14:textId="77777777">
        <w:trPr>
          <w:trHeight w:hRule="exact" w:val="274"/>
          <w:jc w:val="center"/>
        </w:trPr>
        <w:tc>
          <w:tcPr>
            <w:tcW w:w="3806" w:type="dxa"/>
            <w:tcBorders>
              <w:top w:val="single" w:sz="4" w:space="0" w:color="auto"/>
            </w:tcBorders>
            <w:shd w:val="clear" w:color="auto" w:fill="auto"/>
            <w:vAlign w:val="bottom"/>
          </w:tcPr>
          <w:p w14:paraId="189B2A52" w14:textId="77777777" w:rsidR="0075498E" w:rsidRDefault="00000000">
            <w:pPr>
              <w:pStyle w:val="Other10"/>
              <w:spacing w:after="0" w:line="240" w:lineRule="auto"/>
            </w:pPr>
            <w:r>
              <w:rPr>
                <w:rStyle w:val="Other1"/>
                <w:lang w:val="en"/>
              </w:rPr>
              <w:t>C14:0 (myristic)</w:t>
            </w:r>
          </w:p>
        </w:tc>
        <w:tc>
          <w:tcPr>
            <w:tcW w:w="1656" w:type="dxa"/>
            <w:tcBorders>
              <w:top w:val="single" w:sz="4" w:space="0" w:color="auto"/>
            </w:tcBorders>
            <w:shd w:val="clear" w:color="auto" w:fill="auto"/>
            <w:vAlign w:val="bottom"/>
          </w:tcPr>
          <w:p w14:paraId="13B34D21" w14:textId="77777777" w:rsidR="0075498E" w:rsidRDefault="00000000">
            <w:pPr>
              <w:pStyle w:val="Other10"/>
              <w:spacing w:after="0" w:line="240" w:lineRule="auto"/>
              <w:ind w:firstLine="200"/>
              <w:jc w:val="both"/>
            </w:pPr>
            <w:r>
              <w:rPr>
                <w:rStyle w:val="Other1"/>
                <w:lang w:val="en"/>
              </w:rPr>
              <w:t>3.</w:t>
            </w:r>
            <w:r>
              <w:rPr>
                <w:rStyle w:val="Other1"/>
                <w:vertAlign w:val="superscript"/>
                <w:lang w:val="en"/>
              </w:rPr>
              <w:t>30a±</w:t>
            </w:r>
            <w:r>
              <w:rPr>
                <w:rStyle w:val="Other1"/>
                <w:lang w:val="en"/>
              </w:rPr>
              <w:t xml:space="preserve"> 0.17</w:t>
            </w:r>
          </w:p>
        </w:tc>
        <w:tc>
          <w:tcPr>
            <w:tcW w:w="2021" w:type="dxa"/>
            <w:tcBorders>
              <w:top w:val="single" w:sz="4" w:space="0" w:color="auto"/>
            </w:tcBorders>
            <w:shd w:val="clear" w:color="auto" w:fill="auto"/>
            <w:vAlign w:val="bottom"/>
          </w:tcPr>
          <w:p w14:paraId="60A2AD73" w14:textId="77777777" w:rsidR="0075498E" w:rsidRDefault="00000000">
            <w:pPr>
              <w:pStyle w:val="Other10"/>
              <w:spacing w:after="0" w:line="240" w:lineRule="auto"/>
              <w:ind w:firstLine="460"/>
            </w:pPr>
            <w:r>
              <w:rPr>
                <w:rStyle w:val="Other1"/>
                <w:lang w:val="en"/>
              </w:rPr>
              <w:t>2.</w:t>
            </w:r>
            <w:r>
              <w:rPr>
                <w:rStyle w:val="Other1"/>
                <w:vertAlign w:val="superscript"/>
                <w:lang w:val="en"/>
              </w:rPr>
              <w:t>69b</w:t>
            </w:r>
            <w:r>
              <w:rPr>
                <w:rStyle w:val="Other1"/>
                <w:lang w:val="en"/>
              </w:rPr>
              <w:t xml:space="preserve"> ± 0.12</w:t>
            </w:r>
          </w:p>
        </w:tc>
        <w:tc>
          <w:tcPr>
            <w:tcW w:w="1502" w:type="dxa"/>
            <w:tcBorders>
              <w:top w:val="single" w:sz="4" w:space="0" w:color="auto"/>
            </w:tcBorders>
            <w:shd w:val="clear" w:color="auto" w:fill="auto"/>
            <w:vAlign w:val="bottom"/>
          </w:tcPr>
          <w:p w14:paraId="5BE4F309" w14:textId="77777777" w:rsidR="0075498E" w:rsidRDefault="00000000">
            <w:pPr>
              <w:pStyle w:val="Other10"/>
              <w:spacing w:after="0" w:line="240" w:lineRule="auto"/>
              <w:ind w:firstLine="480"/>
              <w:jc w:val="both"/>
            </w:pPr>
            <w:r>
              <w:rPr>
                <w:rStyle w:val="Other1"/>
                <w:lang w:val="en"/>
              </w:rPr>
              <w:t>0.0157*</w:t>
            </w:r>
          </w:p>
        </w:tc>
      </w:tr>
      <w:tr w:rsidR="0075498E" w14:paraId="64ECFEC9" w14:textId="77777777">
        <w:trPr>
          <w:trHeight w:hRule="exact" w:val="264"/>
          <w:jc w:val="center"/>
        </w:trPr>
        <w:tc>
          <w:tcPr>
            <w:tcW w:w="3806" w:type="dxa"/>
            <w:shd w:val="clear" w:color="auto" w:fill="auto"/>
            <w:vAlign w:val="bottom"/>
          </w:tcPr>
          <w:p w14:paraId="08DAF47B" w14:textId="77777777" w:rsidR="0075498E" w:rsidRDefault="00000000">
            <w:pPr>
              <w:pStyle w:val="Other10"/>
              <w:spacing w:after="0" w:line="240" w:lineRule="auto"/>
            </w:pPr>
            <w:r>
              <w:rPr>
                <w:rStyle w:val="Other1"/>
                <w:lang w:val="en"/>
              </w:rPr>
              <w:t>C14:1 (</w:t>
            </w:r>
            <w:proofErr w:type="spellStart"/>
            <w:r>
              <w:rPr>
                <w:rStyle w:val="Other1"/>
                <w:lang w:val="en"/>
              </w:rPr>
              <w:t>myristoleic</w:t>
            </w:r>
            <w:proofErr w:type="spellEnd"/>
            <w:r>
              <w:rPr>
                <w:rStyle w:val="Other1"/>
                <w:lang w:val="en"/>
              </w:rPr>
              <w:t>)</w:t>
            </w:r>
          </w:p>
        </w:tc>
        <w:tc>
          <w:tcPr>
            <w:tcW w:w="1656" w:type="dxa"/>
            <w:shd w:val="clear" w:color="auto" w:fill="auto"/>
            <w:vAlign w:val="bottom"/>
          </w:tcPr>
          <w:p w14:paraId="52E1D0A6" w14:textId="77777777" w:rsidR="0075498E" w:rsidRDefault="00000000">
            <w:pPr>
              <w:pStyle w:val="Other10"/>
              <w:spacing w:after="0" w:line="240" w:lineRule="auto"/>
              <w:ind w:firstLine="200"/>
              <w:jc w:val="both"/>
            </w:pPr>
            <w:r>
              <w:rPr>
                <w:rStyle w:val="Other1"/>
                <w:lang w:val="en"/>
              </w:rPr>
              <w:t>0.50 ± 0.09</w:t>
            </w:r>
          </w:p>
        </w:tc>
        <w:tc>
          <w:tcPr>
            <w:tcW w:w="2021" w:type="dxa"/>
            <w:shd w:val="clear" w:color="auto" w:fill="auto"/>
            <w:vAlign w:val="bottom"/>
          </w:tcPr>
          <w:p w14:paraId="3C0E5276" w14:textId="77777777" w:rsidR="0075498E" w:rsidRDefault="00000000">
            <w:pPr>
              <w:pStyle w:val="Other10"/>
              <w:spacing w:after="0" w:line="240" w:lineRule="auto"/>
              <w:ind w:firstLine="460"/>
            </w:pPr>
            <w:r>
              <w:rPr>
                <w:rStyle w:val="Other1"/>
                <w:lang w:val="en"/>
              </w:rPr>
              <w:t>0.39 ± 0.03</w:t>
            </w:r>
          </w:p>
        </w:tc>
        <w:tc>
          <w:tcPr>
            <w:tcW w:w="1502" w:type="dxa"/>
            <w:shd w:val="clear" w:color="auto" w:fill="auto"/>
            <w:vAlign w:val="bottom"/>
          </w:tcPr>
          <w:p w14:paraId="0C7E50C3" w14:textId="77777777" w:rsidR="0075498E" w:rsidRDefault="00000000">
            <w:pPr>
              <w:pStyle w:val="Other10"/>
              <w:spacing w:after="0" w:line="240" w:lineRule="auto"/>
              <w:ind w:firstLine="480"/>
              <w:jc w:val="both"/>
            </w:pPr>
            <w:r>
              <w:rPr>
                <w:rStyle w:val="Other1"/>
                <w:lang w:val="en"/>
              </w:rPr>
              <w:t>0.3270</w:t>
            </w:r>
          </w:p>
        </w:tc>
      </w:tr>
      <w:tr w:rsidR="0075498E" w14:paraId="17D67BB1" w14:textId="77777777">
        <w:trPr>
          <w:trHeight w:hRule="exact" w:val="264"/>
          <w:jc w:val="center"/>
        </w:trPr>
        <w:tc>
          <w:tcPr>
            <w:tcW w:w="3806" w:type="dxa"/>
            <w:shd w:val="clear" w:color="auto" w:fill="auto"/>
            <w:vAlign w:val="bottom"/>
          </w:tcPr>
          <w:p w14:paraId="72F75CD4" w14:textId="77777777" w:rsidR="0075498E" w:rsidRDefault="00000000">
            <w:pPr>
              <w:pStyle w:val="Other10"/>
              <w:spacing w:after="0" w:line="240" w:lineRule="auto"/>
            </w:pPr>
            <w:r>
              <w:rPr>
                <w:rStyle w:val="Other1"/>
                <w:lang w:val="en"/>
              </w:rPr>
              <w:t>C16:0 (palmitic)</w:t>
            </w:r>
          </w:p>
        </w:tc>
        <w:tc>
          <w:tcPr>
            <w:tcW w:w="1656" w:type="dxa"/>
            <w:shd w:val="clear" w:color="auto" w:fill="auto"/>
            <w:vAlign w:val="bottom"/>
          </w:tcPr>
          <w:p w14:paraId="16B11BDE" w14:textId="77777777" w:rsidR="0075498E" w:rsidRDefault="00000000">
            <w:pPr>
              <w:pStyle w:val="Other10"/>
              <w:spacing w:after="0" w:line="240" w:lineRule="auto"/>
              <w:jc w:val="both"/>
            </w:pPr>
            <w:r>
              <w:rPr>
                <w:rStyle w:val="Other1"/>
                <w:lang w:val="en"/>
              </w:rPr>
              <w:t>31.14 ± 0.37</w:t>
            </w:r>
          </w:p>
        </w:tc>
        <w:tc>
          <w:tcPr>
            <w:tcW w:w="2021" w:type="dxa"/>
            <w:shd w:val="clear" w:color="auto" w:fill="auto"/>
            <w:vAlign w:val="bottom"/>
          </w:tcPr>
          <w:p w14:paraId="2386C806" w14:textId="77777777" w:rsidR="0075498E" w:rsidRDefault="00000000">
            <w:pPr>
              <w:pStyle w:val="Other10"/>
              <w:spacing w:after="0" w:line="240" w:lineRule="auto"/>
              <w:ind w:firstLine="360"/>
            </w:pPr>
            <w:r>
              <w:rPr>
                <w:rStyle w:val="Other1"/>
                <w:lang w:val="en"/>
              </w:rPr>
              <w:t>30.95 ± 0.60</w:t>
            </w:r>
          </w:p>
        </w:tc>
        <w:tc>
          <w:tcPr>
            <w:tcW w:w="1502" w:type="dxa"/>
            <w:shd w:val="clear" w:color="auto" w:fill="auto"/>
            <w:vAlign w:val="bottom"/>
          </w:tcPr>
          <w:p w14:paraId="04B466C0" w14:textId="77777777" w:rsidR="0075498E" w:rsidRDefault="00000000">
            <w:pPr>
              <w:pStyle w:val="Other10"/>
              <w:spacing w:after="0" w:line="240" w:lineRule="auto"/>
              <w:ind w:firstLine="480"/>
              <w:jc w:val="both"/>
            </w:pPr>
            <w:r>
              <w:rPr>
                <w:rStyle w:val="Other1"/>
                <w:lang w:val="en"/>
              </w:rPr>
              <w:t>0.7978</w:t>
            </w:r>
          </w:p>
        </w:tc>
      </w:tr>
      <w:tr w:rsidR="0075498E" w14:paraId="102D7E1C" w14:textId="77777777">
        <w:trPr>
          <w:trHeight w:hRule="exact" w:val="259"/>
          <w:jc w:val="center"/>
        </w:trPr>
        <w:tc>
          <w:tcPr>
            <w:tcW w:w="3806" w:type="dxa"/>
            <w:shd w:val="clear" w:color="auto" w:fill="auto"/>
            <w:vAlign w:val="bottom"/>
          </w:tcPr>
          <w:p w14:paraId="1A53E1A9" w14:textId="77777777" w:rsidR="0075498E" w:rsidRDefault="00000000">
            <w:pPr>
              <w:pStyle w:val="Other10"/>
              <w:spacing w:after="0" w:line="240" w:lineRule="auto"/>
            </w:pPr>
            <w:r>
              <w:rPr>
                <w:rStyle w:val="Other1"/>
                <w:lang w:val="en"/>
              </w:rPr>
              <w:t>C16:1 (palmitoleic acid)</w:t>
            </w:r>
          </w:p>
        </w:tc>
        <w:tc>
          <w:tcPr>
            <w:tcW w:w="1656" w:type="dxa"/>
            <w:shd w:val="clear" w:color="auto" w:fill="auto"/>
            <w:vAlign w:val="bottom"/>
          </w:tcPr>
          <w:p w14:paraId="1F04D841" w14:textId="77777777" w:rsidR="0075498E" w:rsidRDefault="00000000">
            <w:pPr>
              <w:pStyle w:val="Other10"/>
              <w:spacing w:after="0" w:line="240" w:lineRule="auto"/>
              <w:ind w:firstLine="200"/>
              <w:jc w:val="both"/>
            </w:pPr>
            <w:r>
              <w:rPr>
                <w:rStyle w:val="Other1"/>
                <w:lang w:val="en"/>
              </w:rPr>
              <w:t>3.</w:t>
            </w:r>
            <w:r>
              <w:rPr>
                <w:rStyle w:val="Other1"/>
                <w:vertAlign w:val="superscript"/>
                <w:lang w:val="en"/>
              </w:rPr>
              <w:t>60a</w:t>
            </w:r>
            <w:r>
              <w:rPr>
                <w:rStyle w:val="Other1"/>
                <w:lang w:val="en"/>
              </w:rPr>
              <w:t xml:space="preserve"> ± 0.30</w:t>
            </w:r>
          </w:p>
        </w:tc>
        <w:tc>
          <w:tcPr>
            <w:tcW w:w="2021" w:type="dxa"/>
            <w:shd w:val="clear" w:color="auto" w:fill="auto"/>
            <w:vAlign w:val="bottom"/>
          </w:tcPr>
          <w:p w14:paraId="17E8F082" w14:textId="77777777" w:rsidR="0075498E" w:rsidRDefault="00000000">
            <w:pPr>
              <w:pStyle w:val="Other10"/>
              <w:spacing w:after="0" w:line="240" w:lineRule="auto"/>
              <w:ind w:firstLine="460"/>
              <w:jc w:val="both"/>
            </w:pPr>
            <w:r>
              <w:rPr>
                <w:rStyle w:val="Other1"/>
                <w:lang w:val="en"/>
              </w:rPr>
              <w:t>2.</w:t>
            </w:r>
            <w:r>
              <w:rPr>
                <w:rStyle w:val="Other1"/>
                <w:vertAlign w:val="superscript"/>
                <w:lang w:val="en"/>
              </w:rPr>
              <w:t>74b</w:t>
            </w:r>
            <w:r>
              <w:rPr>
                <w:rStyle w:val="Other1"/>
                <w:lang w:val="en"/>
              </w:rPr>
              <w:t xml:space="preserve"> ± 0.16</w:t>
            </w:r>
          </w:p>
        </w:tc>
        <w:tc>
          <w:tcPr>
            <w:tcW w:w="1502" w:type="dxa"/>
            <w:shd w:val="clear" w:color="auto" w:fill="auto"/>
            <w:vAlign w:val="bottom"/>
          </w:tcPr>
          <w:p w14:paraId="5E5F7C39" w14:textId="77777777" w:rsidR="0075498E" w:rsidRDefault="00000000">
            <w:pPr>
              <w:pStyle w:val="Other10"/>
              <w:spacing w:after="0" w:line="240" w:lineRule="auto"/>
              <w:ind w:firstLine="480"/>
              <w:jc w:val="both"/>
            </w:pPr>
            <w:r>
              <w:rPr>
                <w:rStyle w:val="Other1"/>
                <w:lang w:val="en"/>
              </w:rPr>
              <w:t>0.0309*</w:t>
            </w:r>
          </w:p>
        </w:tc>
      </w:tr>
      <w:tr w:rsidR="0075498E" w14:paraId="718944AD" w14:textId="77777777">
        <w:trPr>
          <w:trHeight w:hRule="exact" w:val="254"/>
          <w:jc w:val="center"/>
        </w:trPr>
        <w:tc>
          <w:tcPr>
            <w:tcW w:w="3806" w:type="dxa"/>
            <w:shd w:val="clear" w:color="auto" w:fill="auto"/>
            <w:vAlign w:val="bottom"/>
          </w:tcPr>
          <w:p w14:paraId="3C4BC520" w14:textId="77777777" w:rsidR="0075498E" w:rsidRDefault="00000000">
            <w:pPr>
              <w:pStyle w:val="Other10"/>
              <w:spacing w:after="0" w:line="240" w:lineRule="auto"/>
            </w:pPr>
            <w:r>
              <w:rPr>
                <w:rStyle w:val="Other1"/>
                <w:lang w:val="en"/>
              </w:rPr>
              <w:t>C18:0 (stearic)</w:t>
            </w:r>
          </w:p>
        </w:tc>
        <w:tc>
          <w:tcPr>
            <w:tcW w:w="1656" w:type="dxa"/>
            <w:shd w:val="clear" w:color="auto" w:fill="auto"/>
            <w:vAlign w:val="bottom"/>
          </w:tcPr>
          <w:p w14:paraId="41D62502" w14:textId="77777777" w:rsidR="0075498E" w:rsidRDefault="00000000">
            <w:pPr>
              <w:pStyle w:val="Other10"/>
              <w:spacing w:after="0" w:line="240" w:lineRule="auto"/>
              <w:jc w:val="both"/>
            </w:pPr>
            <w:r>
              <w:rPr>
                <w:rStyle w:val="Other1"/>
                <w:lang w:val="en"/>
              </w:rPr>
              <w:t>17.48 ± 0.81</w:t>
            </w:r>
          </w:p>
        </w:tc>
        <w:tc>
          <w:tcPr>
            <w:tcW w:w="2021" w:type="dxa"/>
            <w:shd w:val="clear" w:color="auto" w:fill="auto"/>
            <w:vAlign w:val="bottom"/>
          </w:tcPr>
          <w:p w14:paraId="4F568309" w14:textId="77777777" w:rsidR="0075498E" w:rsidRDefault="00000000">
            <w:pPr>
              <w:pStyle w:val="Other10"/>
              <w:spacing w:after="0" w:line="240" w:lineRule="auto"/>
              <w:ind w:firstLine="360"/>
            </w:pPr>
            <w:r>
              <w:rPr>
                <w:rStyle w:val="Other1"/>
                <w:lang w:val="en"/>
              </w:rPr>
              <w:t>19.17 ± 0.82</w:t>
            </w:r>
          </w:p>
        </w:tc>
        <w:tc>
          <w:tcPr>
            <w:tcW w:w="1502" w:type="dxa"/>
            <w:shd w:val="clear" w:color="auto" w:fill="auto"/>
            <w:vAlign w:val="bottom"/>
          </w:tcPr>
          <w:p w14:paraId="44EDCAC8" w14:textId="77777777" w:rsidR="0075498E" w:rsidRDefault="00000000">
            <w:pPr>
              <w:pStyle w:val="Other10"/>
              <w:spacing w:after="0" w:line="240" w:lineRule="auto"/>
              <w:ind w:firstLine="480"/>
              <w:jc w:val="both"/>
            </w:pPr>
            <w:r>
              <w:rPr>
                <w:rStyle w:val="Other1"/>
                <w:lang w:val="en"/>
              </w:rPr>
              <w:t>0.1743</w:t>
            </w:r>
          </w:p>
        </w:tc>
      </w:tr>
      <w:tr w:rsidR="0075498E" w14:paraId="4627A684" w14:textId="77777777">
        <w:trPr>
          <w:trHeight w:hRule="exact" w:val="259"/>
          <w:jc w:val="center"/>
        </w:trPr>
        <w:tc>
          <w:tcPr>
            <w:tcW w:w="3806" w:type="dxa"/>
            <w:shd w:val="clear" w:color="auto" w:fill="auto"/>
            <w:vAlign w:val="bottom"/>
          </w:tcPr>
          <w:p w14:paraId="3A1CA1E0" w14:textId="77777777" w:rsidR="0075498E" w:rsidRDefault="00000000">
            <w:pPr>
              <w:pStyle w:val="Other10"/>
              <w:spacing w:after="0" w:line="240" w:lineRule="auto"/>
            </w:pPr>
            <w:r>
              <w:rPr>
                <w:rStyle w:val="Other1"/>
                <w:lang w:val="en"/>
              </w:rPr>
              <w:t>C18:1-n9 (oleic)</w:t>
            </w:r>
          </w:p>
        </w:tc>
        <w:tc>
          <w:tcPr>
            <w:tcW w:w="1656" w:type="dxa"/>
            <w:shd w:val="clear" w:color="auto" w:fill="auto"/>
            <w:vAlign w:val="bottom"/>
          </w:tcPr>
          <w:p w14:paraId="777AE01E" w14:textId="77777777" w:rsidR="0075498E" w:rsidRDefault="00000000">
            <w:pPr>
              <w:pStyle w:val="Other10"/>
              <w:spacing w:after="0" w:line="240" w:lineRule="auto"/>
              <w:jc w:val="both"/>
            </w:pPr>
            <w:r>
              <w:rPr>
                <w:rStyle w:val="Other1"/>
                <w:lang w:val="en"/>
              </w:rPr>
              <w:t>38.45 ± 0.74</w:t>
            </w:r>
          </w:p>
        </w:tc>
        <w:tc>
          <w:tcPr>
            <w:tcW w:w="2021" w:type="dxa"/>
            <w:shd w:val="clear" w:color="auto" w:fill="auto"/>
            <w:vAlign w:val="bottom"/>
          </w:tcPr>
          <w:p w14:paraId="3FF4E59F" w14:textId="77777777" w:rsidR="0075498E" w:rsidRDefault="00000000">
            <w:pPr>
              <w:pStyle w:val="Other10"/>
              <w:spacing w:after="0" w:line="240" w:lineRule="auto"/>
              <w:ind w:firstLine="360"/>
            </w:pPr>
            <w:r>
              <w:rPr>
                <w:rStyle w:val="Other1"/>
                <w:lang w:val="en"/>
              </w:rPr>
              <w:t>37.11 ± 1.01</w:t>
            </w:r>
          </w:p>
        </w:tc>
        <w:tc>
          <w:tcPr>
            <w:tcW w:w="1502" w:type="dxa"/>
            <w:shd w:val="clear" w:color="auto" w:fill="auto"/>
            <w:vAlign w:val="bottom"/>
          </w:tcPr>
          <w:p w14:paraId="3119CF04" w14:textId="77777777" w:rsidR="0075498E" w:rsidRDefault="00000000">
            <w:pPr>
              <w:pStyle w:val="Other10"/>
              <w:spacing w:after="0" w:line="240" w:lineRule="auto"/>
              <w:ind w:firstLine="480"/>
              <w:jc w:val="both"/>
            </w:pPr>
            <w:r>
              <w:rPr>
                <w:rStyle w:val="Other1"/>
                <w:lang w:val="en"/>
              </w:rPr>
              <w:t>0.3097</w:t>
            </w:r>
          </w:p>
        </w:tc>
      </w:tr>
      <w:tr w:rsidR="0075498E" w14:paraId="595CC528" w14:textId="77777777">
        <w:trPr>
          <w:trHeight w:hRule="exact" w:val="264"/>
          <w:jc w:val="center"/>
        </w:trPr>
        <w:tc>
          <w:tcPr>
            <w:tcW w:w="3806" w:type="dxa"/>
            <w:shd w:val="clear" w:color="auto" w:fill="auto"/>
            <w:vAlign w:val="bottom"/>
          </w:tcPr>
          <w:p w14:paraId="7A2BFC87" w14:textId="77777777" w:rsidR="0075498E" w:rsidRDefault="00000000">
            <w:pPr>
              <w:pStyle w:val="Other10"/>
              <w:spacing w:after="0" w:line="240" w:lineRule="auto"/>
            </w:pPr>
            <w:r>
              <w:rPr>
                <w:rStyle w:val="Other1"/>
                <w:lang w:val="en"/>
              </w:rPr>
              <w:t>C18:2-n6 (linoleic)</w:t>
            </w:r>
          </w:p>
        </w:tc>
        <w:tc>
          <w:tcPr>
            <w:tcW w:w="1656" w:type="dxa"/>
            <w:shd w:val="clear" w:color="auto" w:fill="auto"/>
            <w:vAlign w:val="bottom"/>
          </w:tcPr>
          <w:p w14:paraId="0483BA70" w14:textId="77777777" w:rsidR="0075498E" w:rsidRDefault="00000000">
            <w:pPr>
              <w:pStyle w:val="Other10"/>
              <w:spacing w:after="0" w:line="240" w:lineRule="auto"/>
              <w:ind w:firstLine="200"/>
              <w:jc w:val="both"/>
            </w:pPr>
            <w:r>
              <w:rPr>
                <w:rStyle w:val="Other1"/>
                <w:lang w:val="en"/>
              </w:rPr>
              <w:t>2.</w:t>
            </w:r>
            <w:r>
              <w:rPr>
                <w:rStyle w:val="Other1"/>
                <w:vertAlign w:val="superscript"/>
                <w:lang w:val="en"/>
              </w:rPr>
              <w:t>00a</w:t>
            </w:r>
            <w:r>
              <w:rPr>
                <w:rStyle w:val="Other1"/>
                <w:lang w:val="en"/>
              </w:rPr>
              <w:t xml:space="preserve"> ± 0.11</w:t>
            </w:r>
          </w:p>
        </w:tc>
        <w:tc>
          <w:tcPr>
            <w:tcW w:w="2021" w:type="dxa"/>
            <w:shd w:val="clear" w:color="auto" w:fill="auto"/>
            <w:vAlign w:val="bottom"/>
          </w:tcPr>
          <w:p w14:paraId="4C9403AC" w14:textId="77777777" w:rsidR="0075498E" w:rsidRDefault="00000000">
            <w:pPr>
              <w:pStyle w:val="Other10"/>
              <w:spacing w:after="0" w:line="240" w:lineRule="auto"/>
              <w:ind w:firstLine="460"/>
            </w:pPr>
            <w:r>
              <w:rPr>
                <w:rStyle w:val="Other1"/>
                <w:lang w:val="en"/>
              </w:rPr>
              <w:t>2.</w:t>
            </w:r>
            <w:r>
              <w:rPr>
                <w:rStyle w:val="Other1"/>
                <w:vertAlign w:val="superscript"/>
                <w:lang w:val="en"/>
              </w:rPr>
              <w:t>66b</w:t>
            </w:r>
            <w:r>
              <w:rPr>
                <w:rStyle w:val="Other1"/>
                <w:lang w:val="en"/>
              </w:rPr>
              <w:t xml:space="preserve"> ± 0.26</w:t>
            </w:r>
          </w:p>
        </w:tc>
        <w:tc>
          <w:tcPr>
            <w:tcW w:w="1502" w:type="dxa"/>
            <w:shd w:val="clear" w:color="auto" w:fill="auto"/>
            <w:vAlign w:val="bottom"/>
          </w:tcPr>
          <w:p w14:paraId="655DC509" w14:textId="77777777" w:rsidR="0075498E" w:rsidRDefault="00000000">
            <w:pPr>
              <w:pStyle w:val="Other10"/>
              <w:spacing w:after="0" w:line="240" w:lineRule="auto"/>
              <w:ind w:firstLine="480"/>
              <w:jc w:val="both"/>
            </w:pPr>
            <w:r>
              <w:rPr>
                <w:rStyle w:val="Other1"/>
                <w:lang w:val="en"/>
              </w:rPr>
              <w:t>0.0373*</w:t>
            </w:r>
          </w:p>
        </w:tc>
      </w:tr>
      <w:tr w:rsidR="0075498E" w14:paraId="14E1BB9F" w14:textId="77777777">
        <w:trPr>
          <w:trHeight w:hRule="exact" w:val="264"/>
          <w:jc w:val="center"/>
        </w:trPr>
        <w:tc>
          <w:tcPr>
            <w:tcW w:w="3806" w:type="dxa"/>
            <w:shd w:val="clear" w:color="auto" w:fill="auto"/>
            <w:vAlign w:val="bottom"/>
          </w:tcPr>
          <w:p w14:paraId="57047608" w14:textId="77777777" w:rsidR="0075498E" w:rsidRDefault="00000000">
            <w:pPr>
              <w:pStyle w:val="Other10"/>
              <w:spacing w:after="0" w:line="240" w:lineRule="auto"/>
            </w:pPr>
            <w:r>
              <w:rPr>
                <w:rStyle w:val="Other1"/>
                <w:lang w:val="en"/>
              </w:rPr>
              <w:t>C20:0 (arachidic)</w:t>
            </w:r>
          </w:p>
        </w:tc>
        <w:tc>
          <w:tcPr>
            <w:tcW w:w="1656" w:type="dxa"/>
            <w:shd w:val="clear" w:color="auto" w:fill="auto"/>
            <w:vAlign w:val="bottom"/>
          </w:tcPr>
          <w:p w14:paraId="6130FD53" w14:textId="77777777" w:rsidR="0075498E" w:rsidRDefault="00000000">
            <w:pPr>
              <w:pStyle w:val="Other10"/>
              <w:spacing w:after="0" w:line="240" w:lineRule="auto"/>
              <w:ind w:firstLine="200"/>
              <w:jc w:val="both"/>
            </w:pPr>
            <w:r>
              <w:rPr>
                <w:rStyle w:val="Other1"/>
                <w:lang w:val="en"/>
              </w:rPr>
              <w:t>0.16 ± 0.01</w:t>
            </w:r>
          </w:p>
        </w:tc>
        <w:tc>
          <w:tcPr>
            <w:tcW w:w="2021" w:type="dxa"/>
            <w:shd w:val="clear" w:color="auto" w:fill="auto"/>
            <w:vAlign w:val="bottom"/>
          </w:tcPr>
          <w:p w14:paraId="2F7352FD" w14:textId="77777777" w:rsidR="0075498E" w:rsidRDefault="00000000">
            <w:pPr>
              <w:pStyle w:val="Other10"/>
              <w:spacing w:after="0" w:line="240" w:lineRule="auto"/>
              <w:ind w:firstLine="460"/>
            </w:pPr>
            <w:r>
              <w:rPr>
                <w:rStyle w:val="Other1"/>
                <w:lang w:val="en"/>
              </w:rPr>
              <w:t>0.14 ± 0.01</w:t>
            </w:r>
          </w:p>
        </w:tc>
        <w:tc>
          <w:tcPr>
            <w:tcW w:w="1502" w:type="dxa"/>
            <w:shd w:val="clear" w:color="auto" w:fill="auto"/>
            <w:vAlign w:val="bottom"/>
          </w:tcPr>
          <w:p w14:paraId="764374B8" w14:textId="77777777" w:rsidR="0075498E" w:rsidRDefault="00000000">
            <w:pPr>
              <w:pStyle w:val="Other10"/>
              <w:spacing w:after="0" w:line="240" w:lineRule="auto"/>
              <w:ind w:firstLine="480"/>
              <w:jc w:val="both"/>
            </w:pPr>
            <w:r>
              <w:rPr>
                <w:rStyle w:val="Other1"/>
                <w:lang w:val="en"/>
              </w:rPr>
              <w:t>0.2024</w:t>
            </w:r>
          </w:p>
        </w:tc>
      </w:tr>
      <w:tr w:rsidR="0075498E" w14:paraId="2B480C47" w14:textId="77777777">
        <w:trPr>
          <w:trHeight w:hRule="exact" w:val="259"/>
          <w:jc w:val="center"/>
        </w:trPr>
        <w:tc>
          <w:tcPr>
            <w:tcW w:w="3806" w:type="dxa"/>
            <w:shd w:val="clear" w:color="auto" w:fill="auto"/>
            <w:vAlign w:val="bottom"/>
          </w:tcPr>
          <w:p w14:paraId="32E77125" w14:textId="77777777" w:rsidR="0075498E" w:rsidRDefault="00000000">
            <w:pPr>
              <w:pStyle w:val="Other10"/>
              <w:spacing w:after="0" w:line="240" w:lineRule="auto"/>
            </w:pPr>
            <w:r>
              <w:rPr>
                <w:rStyle w:val="Other1"/>
                <w:lang w:val="en"/>
              </w:rPr>
              <w:t>C18:3-n6 (gamma-linolenic)</w:t>
            </w:r>
          </w:p>
        </w:tc>
        <w:tc>
          <w:tcPr>
            <w:tcW w:w="1656" w:type="dxa"/>
            <w:shd w:val="clear" w:color="auto" w:fill="auto"/>
            <w:vAlign w:val="bottom"/>
          </w:tcPr>
          <w:p w14:paraId="73EC5CA0" w14:textId="77777777" w:rsidR="0075498E" w:rsidRDefault="00000000">
            <w:pPr>
              <w:pStyle w:val="Other10"/>
              <w:spacing w:after="0" w:line="240" w:lineRule="auto"/>
              <w:ind w:firstLine="200"/>
              <w:jc w:val="both"/>
            </w:pPr>
            <w:r>
              <w:rPr>
                <w:rStyle w:val="Other1"/>
                <w:lang w:val="en"/>
              </w:rPr>
              <w:t>0.12 ± 0.02</w:t>
            </w:r>
          </w:p>
        </w:tc>
        <w:tc>
          <w:tcPr>
            <w:tcW w:w="2021" w:type="dxa"/>
            <w:shd w:val="clear" w:color="auto" w:fill="auto"/>
            <w:vAlign w:val="bottom"/>
          </w:tcPr>
          <w:p w14:paraId="4DAA4B34" w14:textId="77777777" w:rsidR="0075498E" w:rsidRDefault="00000000">
            <w:pPr>
              <w:pStyle w:val="Other10"/>
              <w:spacing w:after="0" w:line="240" w:lineRule="auto"/>
              <w:ind w:firstLine="460"/>
            </w:pPr>
            <w:r>
              <w:rPr>
                <w:rStyle w:val="Other1"/>
                <w:lang w:val="en"/>
              </w:rPr>
              <w:t>0.14 ± 0.01</w:t>
            </w:r>
          </w:p>
        </w:tc>
        <w:tc>
          <w:tcPr>
            <w:tcW w:w="1502" w:type="dxa"/>
            <w:shd w:val="clear" w:color="auto" w:fill="auto"/>
            <w:vAlign w:val="bottom"/>
          </w:tcPr>
          <w:p w14:paraId="1913E515" w14:textId="77777777" w:rsidR="0075498E" w:rsidRDefault="00000000">
            <w:pPr>
              <w:pStyle w:val="Other10"/>
              <w:spacing w:after="0" w:line="240" w:lineRule="auto"/>
              <w:ind w:firstLine="480"/>
              <w:jc w:val="both"/>
            </w:pPr>
            <w:r>
              <w:rPr>
                <w:rStyle w:val="Other1"/>
                <w:lang w:val="en"/>
              </w:rPr>
              <w:t>0.3439</w:t>
            </w:r>
          </w:p>
        </w:tc>
      </w:tr>
      <w:tr w:rsidR="0075498E" w14:paraId="4368B84A" w14:textId="77777777">
        <w:trPr>
          <w:trHeight w:hRule="exact" w:val="254"/>
          <w:jc w:val="center"/>
        </w:trPr>
        <w:tc>
          <w:tcPr>
            <w:tcW w:w="3806" w:type="dxa"/>
            <w:shd w:val="clear" w:color="auto" w:fill="auto"/>
            <w:vAlign w:val="bottom"/>
          </w:tcPr>
          <w:p w14:paraId="060BDBBC" w14:textId="77777777" w:rsidR="0075498E" w:rsidRDefault="00000000">
            <w:pPr>
              <w:pStyle w:val="Other10"/>
              <w:spacing w:after="0" w:line="240" w:lineRule="auto"/>
            </w:pPr>
            <w:r>
              <w:rPr>
                <w:rStyle w:val="Other1"/>
                <w:lang w:val="en"/>
              </w:rPr>
              <w:t>C18:3-n3 (alpha-linolenic)</w:t>
            </w:r>
          </w:p>
        </w:tc>
        <w:tc>
          <w:tcPr>
            <w:tcW w:w="1656" w:type="dxa"/>
            <w:shd w:val="clear" w:color="auto" w:fill="auto"/>
            <w:vAlign w:val="bottom"/>
          </w:tcPr>
          <w:p w14:paraId="0FF969E8" w14:textId="77777777" w:rsidR="0075498E" w:rsidRDefault="00000000">
            <w:pPr>
              <w:pStyle w:val="Other10"/>
              <w:spacing w:after="0" w:line="240" w:lineRule="auto"/>
              <w:ind w:firstLine="200"/>
              <w:jc w:val="both"/>
            </w:pPr>
            <w:r>
              <w:rPr>
                <w:rStyle w:val="Other1"/>
                <w:lang w:val="en"/>
              </w:rPr>
              <w:t>0.77 ± 0.02</w:t>
            </w:r>
          </w:p>
        </w:tc>
        <w:tc>
          <w:tcPr>
            <w:tcW w:w="2021" w:type="dxa"/>
            <w:shd w:val="clear" w:color="auto" w:fill="auto"/>
            <w:vAlign w:val="bottom"/>
          </w:tcPr>
          <w:p w14:paraId="6E609C01" w14:textId="77777777" w:rsidR="0075498E" w:rsidRDefault="00000000">
            <w:pPr>
              <w:pStyle w:val="Other10"/>
              <w:spacing w:after="0" w:line="240" w:lineRule="auto"/>
              <w:ind w:firstLine="460"/>
            </w:pPr>
            <w:r>
              <w:rPr>
                <w:rStyle w:val="Other1"/>
                <w:lang w:val="en"/>
              </w:rPr>
              <w:t>0.93 ± 0.07</w:t>
            </w:r>
          </w:p>
        </w:tc>
        <w:tc>
          <w:tcPr>
            <w:tcW w:w="1502" w:type="dxa"/>
            <w:shd w:val="clear" w:color="auto" w:fill="auto"/>
            <w:vAlign w:val="bottom"/>
          </w:tcPr>
          <w:p w14:paraId="0B4DD172" w14:textId="77777777" w:rsidR="0075498E" w:rsidRDefault="00000000">
            <w:pPr>
              <w:pStyle w:val="Other10"/>
              <w:spacing w:after="0" w:line="240" w:lineRule="auto"/>
              <w:ind w:firstLine="480"/>
              <w:jc w:val="both"/>
            </w:pPr>
            <w:r>
              <w:rPr>
                <w:rStyle w:val="Other1"/>
                <w:lang w:val="en"/>
              </w:rPr>
              <w:t>0.0818</w:t>
            </w:r>
          </w:p>
        </w:tc>
      </w:tr>
      <w:tr w:rsidR="0075498E" w14:paraId="3CA03D18" w14:textId="77777777">
        <w:trPr>
          <w:trHeight w:hRule="exact" w:val="264"/>
          <w:jc w:val="center"/>
        </w:trPr>
        <w:tc>
          <w:tcPr>
            <w:tcW w:w="3806" w:type="dxa"/>
            <w:shd w:val="clear" w:color="auto" w:fill="auto"/>
            <w:vAlign w:val="bottom"/>
          </w:tcPr>
          <w:p w14:paraId="2372B95D" w14:textId="77777777" w:rsidR="0075498E" w:rsidRDefault="00000000">
            <w:pPr>
              <w:pStyle w:val="Other10"/>
              <w:spacing w:after="0" w:line="240" w:lineRule="auto"/>
            </w:pPr>
            <w:r>
              <w:rPr>
                <w:rStyle w:val="Other1"/>
                <w:lang w:val="en"/>
              </w:rPr>
              <w:t>CLA (CLA ac. conjugated linoleic acid)</w:t>
            </w:r>
          </w:p>
        </w:tc>
        <w:tc>
          <w:tcPr>
            <w:tcW w:w="1656" w:type="dxa"/>
            <w:shd w:val="clear" w:color="auto" w:fill="auto"/>
            <w:vAlign w:val="bottom"/>
          </w:tcPr>
          <w:p w14:paraId="033DED65" w14:textId="77777777" w:rsidR="0075498E" w:rsidRDefault="00000000">
            <w:pPr>
              <w:pStyle w:val="Other10"/>
              <w:spacing w:after="0" w:line="240" w:lineRule="auto"/>
              <w:ind w:firstLine="200"/>
              <w:jc w:val="both"/>
            </w:pPr>
            <w:r>
              <w:rPr>
                <w:rStyle w:val="Other1"/>
                <w:lang w:val="en"/>
              </w:rPr>
              <w:t>0.</w:t>
            </w:r>
            <w:r>
              <w:rPr>
                <w:rStyle w:val="Other1"/>
                <w:vertAlign w:val="superscript"/>
                <w:lang w:val="en"/>
              </w:rPr>
              <w:t>61a</w:t>
            </w:r>
            <w:r>
              <w:rPr>
                <w:rStyle w:val="Other1"/>
                <w:lang w:val="en"/>
              </w:rPr>
              <w:t xml:space="preserve"> ± 0.02</w:t>
            </w:r>
          </w:p>
        </w:tc>
        <w:tc>
          <w:tcPr>
            <w:tcW w:w="2021" w:type="dxa"/>
            <w:shd w:val="clear" w:color="auto" w:fill="auto"/>
            <w:vAlign w:val="bottom"/>
          </w:tcPr>
          <w:p w14:paraId="79C8EF8A" w14:textId="77777777" w:rsidR="0075498E" w:rsidRDefault="00000000">
            <w:pPr>
              <w:pStyle w:val="Other10"/>
              <w:spacing w:after="0" w:line="240" w:lineRule="auto"/>
              <w:ind w:firstLine="460"/>
            </w:pPr>
            <w:r>
              <w:rPr>
                <w:rStyle w:val="Other1"/>
                <w:lang w:val="en"/>
              </w:rPr>
              <w:t>0.</w:t>
            </w:r>
            <w:r>
              <w:rPr>
                <w:rStyle w:val="Other1"/>
                <w:vertAlign w:val="superscript"/>
                <w:lang w:val="en"/>
              </w:rPr>
              <w:t>55b</w:t>
            </w:r>
            <w:r>
              <w:rPr>
                <w:rStyle w:val="Other1"/>
                <w:lang w:val="en"/>
              </w:rPr>
              <w:t xml:space="preserve"> ± 0.01</w:t>
            </w:r>
          </w:p>
        </w:tc>
        <w:tc>
          <w:tcPr>
            <w:tcW w:w="1502" w:type="dxa"/>
            <w:shd w:val="clear" w:color="auto" w:fill="auto"/>
            <w:vAlign w:val="bottom"/>
          </w:tcPr>
          <w:p w14:paraId="2C9A75A6" w14:textId="77777777" w:rsidR="0075498E" w:rsidRDefault="00000000">
            <w:pPr>
              <w:pStyle w:val="Other10"/>
              <w:spacing w:after="0" w:line="240" w:lineRule="auto"/>
              <w:ind w:firstLine="480"/>
              <w:jc w:val="both"/>
            </w:pPr>
            <w:r>
              <w:rPr>
                <w:rStyle w:val="Other1"/>
                <w:lang w:val="en"/>
              </w:rPr>
              <w:t>0.0312*</w:t>
            </w:r>
          </w:p>
        </w:tc>
      </w:tr>
      <w:tr w:rsidR="0075498E" w14:paraId="1BAAADD4" w14:textId="77777777">
        <w:trPr>
          <w:trHeight w:hRule="exact" w:val="254"/>
          <w:jc w:val="center"/>
        </w:trPr>
        <w:tc>
          <w:tcPr>
            <w:tcW w:w="3806" w:type="dxa"/>
            <w:shd w:val="clear" w:color="auto" w:fill="auto"/>
            <w:vAlign w:val="bottom"/>
          </w:tcPr>
          <w:p w14:paraId="6A5488C0" w14:textId="77777777" w:rsidR="0075498E" w:rsidRDefault="00000000">
            <w:pPr>
              <w:pStyle w:val="Other10"/>
              <w:spacing w:after="0" w:line="240" w:lineRule="auto"/>
            </w:pPr>
            <w:r>
              <w:rPr>
                <w:rStyle w:val="Other1"/>
                <w:lang w:val="en"/>
              </w:rPr>
              <w:t>C20:2-n6 (</w:t>
            </w:r>
            <w:proofErr w:type="spellStart"/>
            <w:r>
              <w:rPr>
                <w:rStyle w:val="Other1"/>
                <w:lang w:val="en"/>
              </w:rPr>
              <w:t>eicosadienoic</w:t>
            </w:r>
            <w:proofErr w:type="spellEnd"/>
            <w:r>
              <w:rPr>
                <w:rStyle w:val="Other1"/>
                <w:lang w:val="en"/>
              </w:rPr>
              <w:t>)</w:t>
            </w:r>
          </w:p>
        </w:tc>
        <w:tc>
          <w:tcPr>
            <w:tcW w:w="1656" w:type="dxa"/>
            <w:shd w:val="clear" w:color="auto" w:fill="auto"/>
            <w:vAlign w:val="bottom"/>
          </w:tcPr>
          <w:p w14:paraId="480F0F15" w14:textId="77777777" w:rsidR="0075498E" w:rsidRDefault="00000000">
            <w:pPr>
              <w:pStyle w:val="Other10"/>
              <w:spacing w:after="0" w:line="240" w:lineRule="auto"/>
              <w:ind w:firstLine="200"/>
              <w:jc w:val="both"/>
            </w:pPr>
            <w:r>
              <w:rPr>
                <w:rStyle w:val="Other1"/>
                <w:lang w:val="en"/>
              </w:rPr>
              <w:t>0.05 ± 0.005</w:t>
            </w:r>
          </w:p>
        </w:tc>
        <w:tc>
          <w:tcPr>
            <w:tcW w:w="2021" w:type="dxa"/>
            <w:shd w:val="clear" w:color="auto" w:fill="auto"/>
            <w:vAlign w:val="bottom"/>
          </w:tcPr>
          <w:p w14:paraId="04C27099" w14:textId="77777777" w:rsidR="0075498E" w:rsidRDefault="00000000">
            <w:pPr>
              <w:pStyle w:val="Other10"/>
              <w:spacing w:after="0" w:line="240" w:lineRule="auto"/>
              <w:ind w:firstLine="460"/>
            </w:pPr>
            <w:r>
              <w:rPr>
                <w:rStyle w:val="Other1"/>
                <w:lang w:val="en"/>
              </w:rPr>
              <w:t>0.05 ± 0.002</w:t>
            </w:r>
          </w:p>
        </w:tc>
        <w:tc>
          <w:tcPr>
            <w:tcW w:w="1502" w:type="dxa"/>
            <w:shd w:val="clear" w:color="auto" w:fill="auto"/>
            <w:vAlign w:val="bottom"/>
          </w:tcPr>
          <w:p w14:paraId="32665A80" w14:textId="77777777" w:rsidR="0075498E" w:rsidRDefault="00000000">
            <w:pPr>
              <w:pStyle w:val="Other10"/>
              <w:spacing w:after="0" w:line="240" w:lineRule="auto"/>
              <w:ind w:firstLine="480"/>
              <w:jc w:val="both"/>
            </w:pPr>
            <w:r>
              <w:rPr>
                <w:rStyle w:val="Other1"/>
                <w:lang w:val="en"/>
              </w:rPr>
              <w:t>0.5634</w:t>
            </w:r>
          </w:p>
        </w:tc>
      </w:tr>
      <w:tr w:rsidR="0075498E" w14:paraId="3B3B89F4" w14:textId="77777777">
        <w:trPr>
          <w:trHeight w:hRule="exact" w:val="259"/>
          <w:jc w:val="center"/>
        </w:trPr>
        <w:tc>
          <w:tcPr>
            <w:tcW w:w="3806" w:type="dxa"/>
            <w:shd w:val="clear" w:color="auto" w:fill="auto"/>
            <w:vAlign w:val="bottom"/>
          </w:tcPr>
          <w:p w14:paraId="7DDB62DF" w14:textId="77777777" w:rsidR="0075498E" w:rsidRDefault="00000000">
            <w:pPr>
              <w:pStyle w:val="Other10"/>
              <w:spacing w:after="0" w:line="240" w:lineRule="auto"/>
            </w:pPr>
            <w:r>
              <w:rPr>
                <w:rStyle w:val="Other1"/>
                <w:lang w:val="en"/>
              </w:rPr>
              <w:t>C20:3-n3 (</w:t>
            </w:r>
            <w:proofErr w:type="spellStart"/>
            <w:r>
              <w:rPr>
                <w:rStyle w:val="Other1"/>
                <w:lang w:val="en"/>
              </w:rPr>
              <w:t>eicosatrienoic</w:t>
            </w:r>
            <w:proofErr w:type="spellEnd"/>
            <w:r>
              <w:rPr>
                <w:rStyle w:val="Other1"/>
                <w:lang w:val="en"/>
              </w:rPr>
              <w:t>)</w:t>
            </w:r>
          </w:p>
        </w:tc>
        <w:tc>
          <w:tcPr>
            <w:tcW w:w="1656" w:type="dxa"/>
            <w:shd w:val="clear" w:color="auto" w:fill="auto"/>
            <w:vAlign w:val="bottom"/>
          </w:tcPr>
          <w:p w14:paraId="646D0271" w14:textId="77777777" w:rsidR="0075498E" w:rsidRDefault="00000000">
            <w:pPr>
              <w:pStyle w:val="Other10"/>
              <w:spacing w:after="0" w:line="240" w:lineRule="auto"/>
              <w:ind w:firstLine="200"/>
              <w:jc w:val="both"/>
            </w:pPr>
            <w:r>
              <w:rPr>
                <w:rStyle w:val="Other1"/>
                <w:lang w:val="en"/>
              </w:rPr>
              <w:t>0.21 ± 0.008</w:t>
            </w:r>
          </w:p>
        </w:tc>
        <w:tc>
          <w:tcPr>
            <w:tcW w:w="2021" w:type="dxa"/>
            <w:shd w:val="clear" w:color="auto" w:fill="auto"/>
            <w:vAlign w:val="bottom"/>
          </w:tcPr>
          <w:p w14:paraId="45038596" w14:textId="77777777" w:rsidR="0075498E" w:rsidRDefault="00000000">
            <w:pPr>
              <w:pStyle w:val="Other10"/>
              <w:spacing w:after="0" w:line="240" w:lineRule="auto"/>
              <w:ind w:firstLine="460"/>
            </w:pPr>
            <w:r>
              <w:rPr>
                <w:rStyle w:val="Other1"/>
                <w:lang w:val="en"/>
              </w:rPr>
              <w:t>0.23 ± 0.018</w:t>
            </w:r>
          </w:p>
        </w:tc>
        <w:tc>
          <w:tcPr>
            <w:tcW w:w="1502" w:type="dxa"/>
            <w:shd w:val="clear" w:color="auto" w:fill="auto"/>
            <w:vAlign w:val="bottom"/>
          </w:tcPr>
          <w:p w14:paraId="3328B1D8" w14:textId="77777777" w:rsidR="0075498E" w:rsidRDefault="00000000">
            <w:pPr>
              <w:pStyle w:val="Other10"/>
              <w:spacing w:after="0" w:line="240" w:lineRule="auto"/>
              <w:ind w:firstLine="480"/>
              <w:jc w:val="both"/>
            </w:pPr>
            <w:r>
              <w:rPr>
                <w:rStyle w:val="Other1"/>
                <w:lang w:val="en"/>
              </w:rPr>
              <w:t>0.3324</w:t>
            </w:r>
          </w:p>
        </w:tc>
      </w:tr>
      <w:tr w:rsidR="0075498E" w14:paraId="0B1BE11B" w14:textId="77777777">
        <w:trPr>
          <w:trHeight w:hRule="exact" w:val="264"/>
          <w:jc w:val="center"/>
        </w:trPr>
        <w:tc>
          <w:tcPr>
            <w:tcW w:w="3806" w:type="dxa"/>
            <w:shd w:val="clear" w:color="auto" w:fill="auto"/>
            <w:vAlign w:val="bottom"/>
          </w:tcPr>
          <w:p w14:paraId="7628315A" w14:textId="77777777" w:rsidR="0075498E" w:rsidRDefault="00000000">
            <w:pPr>
              <w:pStyle w:val="Other10"/>
              <w:spacing w:after="0" w:line="240" w:lineRule="auto"/>
            </w:pPr>
            <w:r>
              <w:rPr>
                <w:rStyle w:val="Other1"/>
                <w:lang w:val="en"/>
              </w:rPr>
              <w:t>C20:3-n6 (</w:t>
            </w:r>
            <w:proofErr w:type="spellStart"/>
            <w:r>
              <w:rPr>
                <w:rStyle w:val="Other1"/>
                <w:lang w:val="en"/>
              </w:rPr>
              <w:t>dihomogamma</w:t>
            </w:r>
            <w:proofErr w:type="spellEnd"/>
            <w:r>
              <w:rPr>
                <w:rStyle w:val="Other1"/>
                <w:lang w:val="en"/>
              </w:rPr>
              <w:t>-linolenic acid)</w:t>
            </w:r>
          </w:p>
        </w:tc>
        <w:tc>
          <w:tcPr>
            <w:tcW w:w="1656" w:type="dxa"/>
            <w:shd w:val="clear" w:color="auto" w:fill="auto"/>
            <w:vAlign w:val="bottom"/>
          </w:tcPr>
          <w:p w14:paraId="7EFA301E" w14:textId="77777777" w:rsidR="0075498E" w:rsidRDefault="00000000">
            <w:pPr>
              <w:pStyle w:val="Other10"/>
              <w:spacing w:after="0" w:line="240" w:lineRule="auto"/>
              <w:ind w:firstLine="200"/>
              <w:jc w:val="both"/>
            </w:pPr>
            <w:r>
              <w:rPr>
                <w:rStyle w:val="Other1"/>
                <w:lang w:val="en"/>
              </w:rPr>
              <w:t>0.12 ± 0.016</w:t>
            </w:r>
          </w:p>
        </w:tc>
        <w:tc>
          <w:tcPr>
            <w:tcW w:w="2021" w:type="dxa"/>
            <w:shd w:val="clear" w:color="auto" w:fill="auto"/>
            <w:vAlign w:val="bottom"/>
          </w:tcPr>
          <w:p w14:paraId="5F14FACA" w14:textId="77777777" w:rsidR="0075498E" w:rsidRDefault="00000000">
            <w:pPr>
              <w:pStyle w:val="Other10"/>
              <w:spacing w:after="0" w:line="240" w:lineRule="auto"/>
              <w:ind w:firstLine="460"/>
            </w:pPr>
            <w:r>
              <w:rPr>
                <w:rStyle w:val="Other1"/>
                <w:lang w:val="en"/>
              </w:rPr>
              <w:t>0.15 ± 0.031</w:t>
            </w:r>
          </w:p>
        </w:tc>
        <w:tc>
          <w:tcPr>
            <w:tcW w:w="1502" w:type="dxa"/>
            <w:shd w:val="clear" w:color="auto" w:fill="auto"/>
            <w:vAlign w:val="bottom"/>
          </w:tcPr>
          <w:p w14:paraId="42E5F604" w14:textId="77777777" w:rsidR="0075498E" w:rsidRDefault="00000000">
            <w:pPr>
              <w:pStyle w:val="Other10"/>
              <w:spacing w:after="0" w:line="240" w:lineRule="auto"/>
              <w:ind w:firstLine="480"/>
              <w:jc w:val="both"/>
            </w:pPr>
            <w:r>
              <w:rPr>
                <w:rStyle w:val="Other1"/>
                <w:lang w:val="en"/>
              </w:rPr>
              <w:t>0.0747</w:t>
            </w:r>
          </w:p>
        </w:tc>
      </w:tr>
      <w:tr w:rsidR="0075498E" w14:paraId="0C12F0B3" w14:textId="77777777">
        <w:trPr>
          <w:trHeight w:hRule="exact" w:val="264"/>
          <w:jc w:val="center"/>
        </w:trPr>
        <w:tc>
          <w:tcPr>
            <w:tcW w:w="3806" w:type="dxa"/>
            <w:shd w:val="clear" w:color="auto" w:fill="auto"/>
            <w:vAlign w:val="bottom"/>
          </w:tcPr>
          <w:p w14:paraId="479780A1" w14:textId="77777777" w:rsidR="0075498E" w:rsidRDefault="00000000">
            <w:pPr>
              <w:pStyle w:val="Other10"/>
              <w:spacing w:after="0" w:line="240" w:lineRule="auto"/>
            </w:pPr>
            <w:r>
              <w:rPr>
                <w:rStyle w:val="Other1"/>
                <w:lang w:val="en"/>
              </w:rPr>
              <w:t>C20:4-n6 (arachidonic)</w:t>
            </w:r>
          </w:p>
        </w:tc>
        <w:tc>
          <w:tcPr>
            <w:tcW w:w="1656" w:type="dxa"/>
            <w:shd w:val="clear" w:color="auto" w:fill="auto"/>
            <w:vAlign w:val="bottom"/>
          </w:tcPr>
          <w:p w14:paraId="1A2E86B1" w14:textId="77777777" w:rsidR="0075498E" w:rsidRDefault="00000000">
            <w:pPr>
              <w:pStyle w:val="Other10"/>
              <w:spacing w:after="0" w:line="240" w:lineRule="auto"/>
              <w:ind w:firstLine="200"/>
              <w:jc w:val="both"/>
            </w:pPr>
            <w:r>
              <w:rPr>
                <w:rStyle w:val="Other1"/>
                <w:lang w:val="en"/>
              </w:rPr>
              <w:t>0.</w:t>
            </w:r>
            <w:r>
              <w:rPr>
                <w:rStyle w:val="Other1"/>
                <w:vertAlign w:val="superscript"/>
                <w:lang w:val="en"/>
              </w:rPr>
              <w:t>35b</w:t>
            </w:r>
            <w:r>
              <w:rPr>
                <w:rStyle w:val="Other1"/>
                <w:lang w:val="en"/>
              </w:rPr>
              <w:t xml:space="preserve"> ± 0.049</w:t>
            </w:r>
          </w:p>
        </w:tc>
        <w:tc>
          <w:tcPr>
            <w:tcW w:w="2021" w:type="dxa"/>
            <w:shd w:val="clear" w:color="auto" w:fill="auto"/>
            <w:vAlign w:val="bottom"/>
          </w:tcPr>
          <w:p w14:paraId="05F204DA" w14:textId="77777777" w:rsidR="0075498E" w:rsidRDefault="00000000">
            <w:pPr>
              <w:pStyle w:val="Other10"/>
              <w:spacing w:after="0" w:line="240" w:lineRule="auto"/>
              <w:ind w:firstLine="460"/>
            </w:pPr>
            <w:r>
              <w:rPr>
                <w:rStyle w:val="Other1"/>
                <w:lang w:val="en"/>
              </w:rPr>
              <w:t>0.</w:t>
            </w:r>
            <w:r>
              <w:rPr>
                <w:rStyle w:val="Other1"/>
                <w:vertAlign w:val="superscript"/>
                <w:lang w:val="en"/>
              </w:rPr>
              <w:t>52a</w:t>
            </w:r>
            <w:r>
              <w:rPr>
                <w:rStyle w:val="Other1"/>
                <w:lang w:val="en"/>
              </w:rPr>
              <w:t xml:space="preserve"> ± 0.013</w:t>
            </w:r>
          </w:p>
        </w:tc>
        <w:tc>
          <w:tcPr>
            <w:tcW w:w="1502" w:type="dxa"/>
            <w:shd w:val="clear" w:color="auto" w:fill="auto"/>
            <w:vAlign w:val="bottom"/>
          </w:tcPr>
          <w:p w14:paraId="30B0DCCA" w14:textId="77777777" w:rsidR="0075498E" w:rsidRDefault="00000000">
            <w:pPr>
              <w:pStyle w:val="Other10"/>
              <w:spacing w:after="0" w:line="240" w:lineRule="auto"/>
              <w:ind w:firstLine="480"/>
              <w:jc w:val="both"/>
            </w:pPr>
            <w:r>
              <w:rPr>
                <w:rStyle w:val="Other1"/>
                <w:lang w:val="en"/>
              </w:rPr>
              <w:t>0.0181*</w:t>
            </w:r>
          </w:p>
        </w:tc>
      </w:tr>
      <w:tr w:rsidR="0075498E" w14:paraId="0390AFE6" w14:textId="77777777">
        <w:trPr>
          <w:trHeight w:hRule="exact" w:val="269"/>
          <w:jc w:val="center"/>
        </w:trPr>
        <w:tc>
          <w:tcPr>
            <w:tcW w:w="3806" w:type="dxa"/>
            <w:shd w:val="clear" w:color="auto" w:fill="auto"/>
          </w:tcPr>
          <w:p w14:paraId="4DA8C929" w14:textId="77777777" w:rsidR="0075498E" w:rsidRDefault="00000000">
            <w:pPr>
              <w:pStyle w:val="Other10"/>
              <w:spacing w:after="0" w:line="240" w:lineRule="auto"/>
            </w:pPr>
            <w:r>
              <w:rPr>
                <w:rStyle w:val="Other1"/>
                <w:lang w:val="en"/>
              </w:rPr>
              <w:t>C20:5-n3 (</w:t>
            </w:r>
            <w:proofErr w:type="spellStart"/>
            <w:r>
              <w:rPr>
                <w:rStyle w:val="Other1"/>
                <w:lang w:val="en"/>
              </w:rPr>
              <w:t>eicosapentaenoic</w:t>
            </w:r>
            <w:proofErr w:type="spellEnd"/>
            <w:r>
              <w:rPr>
                <w:rStyle w:val="Other1"/>
                <w:lang w:val="en"/>
              </w:rPr>
              <w:t>)</w:t>
            </w:r>
          </w:p>
        </w:tc>
        <w:tc>
          <w:tcPr>
            <w:tcW w:w="1656" w:type="dxa"/>
            <w:shd w:val="clear" w:color="auto" w:fill="auto"/>
          </w:tcPr>
          <w:p w14:paraId="5F3A0455" w14:textId="77777777" w:rsidR="0075498E" w:rsidRDefault="00000000">
            <w:pPr>
              <w:pStyle w:val="Other10"/>
              <w:spacing w:after="0" w:line="240" w:lineRule="auto"/>
              <w:ind w:firstLine="200"/>
              <w:jc w:val="both"/>
            </w:pPr>
            <w:r>
              <w:rPr>
                <w:rStyle w:val="Other1"/>
                <w:lang w:val="en"/>
              </w:rPr>
              <w:t>0.</w:t>
            </w:r>
            <w:r>
              <w:rPr>
                <w:rStyle w:val="Other1"/>
                <w:vertAlign w:val="superscript"/>
                <w:lang w:val="en"/>
              </w:rPr>
              <w:t>75b</w:t>
            </w:r>
            <w:r>
              <w:rPr>
                <w:rStyle w:val="Other1"/>
                <w:lang w:val="en"/>
              </w:rPr>
              <w:t xml:space="preserve"> ± 0.051</w:t>
            </w:r>
          </w:p>
        </w:tc>
        <w:tc>
          <w:tcPr>
            <w:tcW w:w="2021" w:type="dxa"/>
            <w:shd w:val="clear" w:color="auto" w:fill="auto"/>
          </w:tcPr>
          <w:p w14:paraId="4FC513EF" w14:textId="77777777" w:rsidR="0075498E" w:rsidRDefault="00000000">
            <w:pPr>
              <w:pStyle w:val="Other10"/>
              <w:spacing w:after="0" w:line="240" w:lineRule="auto"/>
              <w:ind w:firstLine="460"/>
            </w:pPr>
            <w:r>
              <w:rPr>
                <w:rStyle w:val="Other1"/>
                <w:lang w:val="en"/>
              </w:rPr>
              <w:t>1.</w:t>
            </w:r>
            <w:r>
              <w:rPr>
                <w:rStyle w:val="Other1"/>
                <w:vertAlign w:val="superscript"/>
                <w:lang w:val="en"/>
              </w:rPr>
              <w:t>00a</w:t>
            </w:r>
            <w:r>
              <w:rPr>
                <w:rStyle w:val="Other1"/>
                <w:lang w:val="en"/>
              </w:rPr>
              <w:t xml:space="preserve"> ± 0.097</w:t>
            </w:r>
          </w:p>
        </w:tc>
        <w:tc>
          <w:tcPr>
            <w:tcW w:w="1502" w:type="dxa"/>
            <w:shd w:val="clear" w:color="auto" w:fill="auto"/>
          </w:tcPr>
          <w:p w14:paraId="569A969C" w14:textId="77777777" w:rsidR="0075498E" w:rsidRDefault="00000000">
            <w:pPr>
              <w:pStyle w:val="Other10"/>
              <w:spacing w:after="0" w:line="240" w:lineRule="auto"/>
              <w:ind w:firstLine="480"/>
              <w:jc w:val="both"/>
            </w:pPr>
            <w:r>
              <w:rPr>
                <w:rStyle w:val="Other1"/>
                <w:lang w:val="en"/>
              </w:rPr>
              <w:t>0.0416*</w:t>
            </w:r>
          </w:p>
        </w:tc>
      </w:tr>
      <w:tr w:rsidR="0075498E" w14:paraId="17F0EC0B" w14:textId="77777777">
        <w:trPr>
          <w:trHeight w:hRule="exact" w:val="259"/>
          <w:jc w:val="center"/>
        </w:trPr>
        <w:tc>
          <w:tcPr>
            <w:tcW w:w="3806" w:type="dxa"/>
            <w:shd w:val="clear" w:color="auto" w:fill="auto"/>
          </w:tcPr>
          <w:p w14:paraId="60B8BA22" w14:textId="77777777" w:rsidR="0075498E" w:rsidRDefault="00000000">
            <w:pPr>
              <w:pStyle w:val="Other10"/>
              <w:spacing w:after="0" w:line="240" w:lineRule="auto"/>
            </w:pPr>
            <w:r>
              <w:rPr>
                <w:rStyle w:val="Other1"/>
                <w:lang w:val="en"/>
              </w:rPr>
              <w:t>C22:5-n3 (</w:t>
            </w:r>
            <w:proofErr w:type="spellStart"/>
            <w:r>
              <w:rPr>
                <w:rStyle w:val="Other1"/>
                <w:lang w:val="en"/>
              </w:rPr>
              <w:t>docosapentaenoic</w:t>
            </w:r>
            <w:proofErr w:type="spellEnd"/>
            <w:r>
              <w:rPr>
                <w:rStyle w:val="Other1"/>
                <w:lang w:val="en"/>
              </w:rPr>
              <w:t>)</w:t>
            </w:r>
          </w:p>
        </w:tc>
        <w:tc>
          <w:tcPr>
            <w:tcW w:w="1656" w:type="dxa"/>
            <w:shd w:val="clear" w:color="auto" w:fill="auto"/>
          </w:tcPr>
          <w:p w14:paraId="29C9914E" w14:textId="77777777" w:rsidR="0075498E" w:rsidRDefault="00000000">
            <w:pPr>
              <w:pStyle w:val="Other10"/>
              <w:spacing w:after="0" w:line="240" w:lineRule="auto"/>
              <w:ind w:firstLine="200"/>
              <w:jc w:val="both"/>
            </w:pPr>
            <w:r>
              <w:rPr>
                <w:rStyle w:val="Other1"/>
                <w:lang w:val="en"/>
              </w:rPr>
              <w:t>0.</w:t>
            </w:r>
            <w:r>
              <w:rPr>
                <w:rStyle w:val="Other1"/>
                <w:vertAlign w:val="superscript"/>
                <w:lang w:val="en"/>
              </w:rPr>
              <w:t>34b</w:t>
            </w:r>
            <w:r>
              <w:rPr>
                <w:rStyle w:val="Other1"/>
                <w:lang w:val="en"/>
              </w:rPr>
              <w:t xml:space="preserve"> ± 0.049</w:t>
            </w:r>
          </w:p>
        </w:tc>
        <w:tc>
          <w:tcPr>
            <w:tcW w:w="2021" w:type="dxa"/>
            <w:shd w:val="clear" w:color="auto" w:fill="auto"/>
          </w:tcPr>
          <w:p w14:paraId="34D826D7" w14:textId="77777777" w:rsidR="0075498E" w:rsidRDefault="00000000">
            <w:pPr>
              <w:pStyle w:val="Other10"/>
              <w:spacing w:after="0" w:line="240" w:lineRule="auto"/>
              <w:ind w:firstLine="460"/>
            </w:pPr>
            <w:r>
              <w:rPr>
                <w:rStyle w:val="Other1"/>
                <w:lang w:val="en"/>
              </w:rPr>
              <w:t>0.</w:t>
            </w:r>
            <w:r>
              <w:rPr>
                <w:rStyle w:val="Other1"/>
                <w:vertAlign w:val="superscript"/>
                <w:lang w:val="en"/>
              </w:rPr>
              <w:t>51a</w:t>
            </w:r>
            <w:r>
              <w:rPr>
                <w:rStyle w:val="Other1"/>
                <w:lang w:val="en"/>
              </w:rPr>
              <w:t xml:space="preserve"> ± 0.052</w:t>
            </w:r>
          </w:p>
        </w:tc>
        <w:tc>
          <w:tcPr>
            <w:tcW w:w="1502" w:type="dxa"/>
            <w:shd w:val="clear" w:color="auto" w:fill="auto"/>
          </w:tcPr>
          <w:p w14:paraId="6356E736" w14:textId="77777777" w:rsidR="0075498E" w:rsidRDefault="00000000">
            <w:pPr>
              <w:pStyle w:val="Other10"/>
              <w:spacing w:after="0" w:line="240" w:lineRule="auto"/>
              <w:ind w:firstLine="480"/>
              <w:jc w:val="both"/>
            </w:pPr>
            <w:r>
              <w:rPr>
                <w:rStyle w:val="Other1"/>
                <w:lang w:val="en"/>
              </w:rPr>
              <w:t>0.0409*</w:t>
            </w:r>
          </w:p>
        </w:tc>
      </w:tr>
      <w:tr w:rsidR="0075498E" w14:paraId="48DA55DC" w14:textId="77777777">
        <w:trPr>
          <w:trHeight w:hRule="exact" w:val="245"/>
          <w:jc w:val="center"/>
        </w:trPr>
        <w:tc>
          <w:tcPr>
            <w:tcW w:w="3806" w:type="dxa"/>
            <w:shd w:val="clear" w:color="auto" w:fill="auto"/>
            <w:vAlign w:val="bottom"/>
          </w:tcPr>
          <w:p w14:paraId="109C2B47" w14:textId="77777777" w:rsidR="0075498E" w:rsidRDefault="00000000">
            <w:pPr>
              <w:pStyle w:val="Other10"/>
              <w:spacing w:after="0" w:line="240" w:lineRule="auto"/>
            </w:pPr>
            <w:r>
              <w:rPr>
                <w:rStyle w:val="Other1"/>
                <w:lang w:val="en"/>
              </w:rPr>
              <w:t>C22:6-n3 (docosahexaenoic acid)</w:t>
            </w:r>
          </w:p>
        </w:tc>
        <w:tc>
          <w:tcPr>
            <w:tcW w:w="1656" w:type="dxa"/>
            <w:shd w:val="clear" w:color="auto" w:fill="auto"/>
            <w:vAlign w:val="bottom"/>
          </w:tcPr>
          <w:p w14:paraId="52350EFF" w14:textId="77777777" w:rsidR="0075498E" w:rsidRDefault="00000000">
            <w:pPr>
              <w:pStyle w:val="Other10"/>
              <w:spacing w:after="0" w:line="240" w:lineRule="auto"/>
              <w:ind w:firstLine="200"/>
              <w:jc w:val="both"/>
            </w:pPr>
            <w:r>
              <w:rPr>
                <w:rStyle w:val="Other1"/>
                <w:lang w:val="en"/>
              </w:rPr>
              <w:t>0.06 ± 0.010</w:t>
            </w:r>
          </w:p>
        </w:tc>
        <w:tc>
          <w:tcPr>
            <w:tcW w:w="2021" w:type="dxa"/>
            <w:shd w:val="clear" w:color="auto" w:fill="auto"/>
            <w:vAlign w:val="bottom"/>
          </w:tcPr>
          <w:p w14:paraId="588D1C0F" w14:textId="77777777" w:rsidR="0075498E" w:rsidRDefault="00000000">
            <w:pPr>
              <w:pStyle w:val="Other10"/>
              <w:spacing w:after="0" w:line="240" w:lineRule="auto"/>
              <w:ind w:firstLine="460"/>
            </w:pPr>
            <w:r>
              <w:rPr>
                <w:rStyle w:val="Other1"/>
                <w:lang w:val="en"/>
              </w:rPr>
              <w:t>0.07 ± 0.010</w:t>
            </w:r>
          </w:p>
        </w:tc>
        <w:tc>
          <w:tcPr>
            <w:tcW w:w="1502" w:type="dxa"/>
            <w:shd w:val="clear" w:color="auto" w:fill="auto"/>
            <w:vAlign w:val="bottom"/>
          </w:tcPr>
          <w:p w14:paraId="387A59F8" w14:textId="77777777" w:rsidR="0075498E" w:rsidRDefault="00000000">
            <w:pPr>
              <w:pStyle w:val="Other10"/>
              <w:spacing w:after="0" w:line="240" w:lineRule="auto"/>
              <w:ind w:firstLine="480"/>
              <w:jc w:val="both"/>
            </w:pPr>
            <w:r>
              <w:rPr>
                <w:rStyle w:val="Other1"/>
                <w:lang w:val="en"/>
              </w:rPr>
              <w:t>0.5628</w:t>
            </w:r>
          </w:p>
        </w:tc>
      </w:tr>
      <w:tr w:rsidR="0075498E" w14:paraId="31E1171A" w14:textId="77777777">
        <w:trPr>
          <w:trHeight w:hRule="exact" w:val="259"/>
          <w:jc w:val="center"/>
        </w:trPr>
        <w:tc>
          <w:tcPr>
            <w:tcW w:w="3806" w:type="dxa"/>
            <w:shd w:val="clear" w:color="auto" w:fill="auto"/>
            <w:vAlign w:val="bottom"/>
          </w:tcPr>
          <w:p w14:paraId="7B1CBFCC" w14:textId="77777777" w:rsidR="0075498E" w:rsidRDefault="00000000">
            <w:pPr>
              <w:pStyle w:val="Other10"/>
              <w:spacing w:after="0" w:line="240" w:lineRule="auto"/>
            </w:pPr>
            <w:r>
              <w:rPr>
                <w:rStyle w:val="Other1"/>
                <w:lang w:val="en"/>
              </w:rPr>
              <w:t>Saturated Fatty Acids (SFA)</w:t>
            </w:r>
          </w:p>
        </w:tc>
        <w:tc>
          <w:tcPr>
            <w:tcW w:w="1656" w:type="dxa"/>
            <w:shd w:val="clear" w:color="auto" w:fill="auto"/>
            <w:vAlign w:val="bottom"/>
          </w:tcPr>
          <w:p w14:paraId="18F6DE03" w14:textId="77777777" w:rsidR="0075498E" w:rsidRDefault="00000000">
            <w:pPr>
              <w:pStyle w:val="Other10"/>
              <w:spacing w:after="0" w:line="240" w:lineRule="auto"/>
              <w:jc w:val="both"/>
            </w:pPr>
            <w:r>
              <w:rPr>
                <w:rStyle w:val="Other1"/>
                <w:lang w:val="en"/>
              </w:rPr>
              <w:t>52.08 ± 0.97</w:t>
            </w:r>
          </w:p>
        </w:tc>
        <w:tc>
          <w:tcPr>
            <w:tcW w:w="2021" w:type="dxa"/>
            <w:shd w:val="clear" w:color="auto" w:fill="auto"/>
            <w:vAlign w:val="bottom"/>
          </w:tcPr>
          <w:p w14:paraId="51AFD7F4" w14:textId="77777777" w:rsidR="0075498E" w:rsidRDefault="00000000">
            <w:pPr>
              <w:pStyle w:val="Other10"/>
              <w:spacing w:after="0" w:line="240" w:lineRule="auto"/>
              <w:ind w:firstLine="360"/>
            </w:pPr>
            <w:r>
              <w:rPr>
                <w:rStyle w:val="Other1"/>
                <w:lang w:val="en"/>
              </w:rPr>
              <w:t>52.96 ± 0.99</w:t>
            </w:r>
          </w:p>
        </w:tc>
        <w:tc>
          <w:tcPr>
            <w:tcW w:w="1502" w:type="dxa"/>
            <w:shd w:val="clear" w:color="auto" w:fill="auto"/>
            <w:vAlign w:val="bottom"/>
          </w:tcPr>
          <w:p w14:paraId="61FC94B0" w14:textId="77777777" w:rsidR="0075498E" w:rsidRDefault="00000000">
            <w:pPr>
              <w:pStyle w:val="Other10"/>
              <w:spacing w:after="0" w:line="240" w:lineRule="auto"/>
              <w:ind w:firstLine="480"/>
              <w:jc w:val="both"/>
            </w:pPr>
            <w:r>
              <w:rPr>
                <w:rStyle w:val="Other1"/>
                <w:lang w:val="en"/>
              </w:rPr>
              <w:t>0.5399</w:t>
            </w:r>
          </w:p>
        </w:tc>
      </w:tr>
      <w:tr w:rsidR="0075498E" w14:paraId="6051206D" w14:textId="77777777">
        <w:trPr>
          <w:trHeight w:hRule="exact" w:val="264"/>
          <w:jc w:val="center"/>
        </w:trPr>
        <w:tc>
          <w:tcPr>
            <w:tcW w:w="3806" w:type="dxa"/>
            <w:shd w:val="clear" w:color="auto" w:fill="auto"/>
            <w:vAlign w:val="bottom"/>
          </w:tcPr>
          <w:p w14:paraId="23402141" w14:textId="77777777" w:rsidR="0075498E" w:rsidRDefault="00000000">
            <w:pPr>
              <w:pStyle w:val="Other10"/>
              <w:spacing w:after="0" w:line="240" w:lineRule="auto"/>
            </w:pPr>
            <w:r>
              <w:rPr>
                <w:rStyle w:val="Other1"/>
                <w:lang w:val="en"/>
              </w:rPr>
              <w:t>Monounsaturated Fatty Acids (MUFA)</w:t>
            </w:r>
          </w:p>
        </w:tc>
        <w:tc>
          <w:tcPr>
            <w:tcW w:w="1656" w:type="dxa"/>
            <w:shd w:val="clear" w:color="auto" w:fill="auto"/>
            <w:vAlign w:val="bottom"/>
          </w:tcPr>
          <w:p w14:paraId="6E488829" w14:textId="77777777" w:rsidR="0075498E" w:rsidRDefault="00000000">
            <w:pPr>
              <w:pStyle w:val="Other10"/>
              <w:spacing w:after="0" w:line="240" w:lineRule="auto"/>
              <w:jc w:val="both"/>
            </w:pPr>
            <w:r>
              <w:rPr>
                <w:rStyle w:val="Other1"/>
                <w:lang w:val="en"/>
              </w:rPr>
              <w:t>42.54 ± 0.98</w:t>
            </w:r>
          </w:p>
        </w:tc>
        <w:tc>
          <w:tcPr>
            <w:tcW w:w="2021" w:type="dxa"/>
            <w:shd w:val="clear" w:color="auto" w:fill="auto"/>
            <w:vAlign w:val="bottom"/>
          </w:tcPr>
          <w:p w14:paraId="6F9C8D05" w14:textId="77777777" w:rsidR="0075498E" w:rsidRDefault="00000000">
            <w:pPr>
              <w:pStyle w:val="Other10"/>
              <w:spacing w:after="0" w:line="240" w:lineRule="auto"/>
              <w:ind w:firstLine="360"/>
            </w:pPr>
            <w:r>
              <w:rPr>
                <w:rStyle w:val="Other1"/>
                <w:lang w:val="en"/>
              </w:rPr>
              <w:t>40.23 ± 1.05</w:t>
            </w:r>
          </w:p>
        </w:tc>
        <w:tc>
          <w:tcPr>
            <w:tcW w:w="1502" w:type="dxa"/>
            <w:shd w:val="clear" w:color="auto" w:fill="auto"/>
            <w:vAlign w:val="bottom"/>
          </w:tcPr>
          <w:p w14:paraId="63DAEA08" w14:textId="77777777" w:rsidR="0075498E" w:rsidRDefault="00000000">
            <w:pPr>
              <w:pStyle w:val="Other10"/>
              <w:spacing w:after="0" w:line="240" w:lineRule="auto"/>
              <w:ind w:firstLine="480"/>
              <w:jc w:val="both"/>
            </w:pPr>
            <w:r>
              <w:rPr>
                <w:rStyle w:val="Other1"/>
                <w:lang w:val="en"/>
              </w:rPr>
              <w:t>0.1396</w:t>
            </w:r>
          </w:p>
        </w:tc>
      </w:tr>
      <w:tr w:rsidR="0075498E" w14:paraId="52528DC0" w14:textId="77777777">
        <w:trPr>
          <w:trHeight w:hRule="exact" w:val="259"/>
          <w:jc w:val="center"/>
        </w:trPr>
        <w:tc>
          <w:tcPr>
            <w:tcW w:w="3806" w:type="dxa"/>
            <w:shd w:val="clear" w:color="auto" w:fill="auto"/>
            <w:vAlign w:val="bottom"/>
          </w:tcPr>
          <w:p w14:paraId="2355E88A" w14:textId="77777777" w:rsidR="0075498E" w:rsidRDefault="00000000">
            <w:pPr>
              <w:pStyle w:val="Other10"/>
              <w:spacing w:after="0" w:line="240" w:lineRule="auto"/>
            </w:pPr>
            <w:r>
              <w:rPr>
                <w:rStyle w:val="Other1"/>
                <w:lang w:val="en"/>
              </w:rPr>
              <w:t>Polyunsaturated Fatty Acids (PUFA)</w:t>
            </w:r>
          </w:p>
        </w:tc>
        <w:tc>
          <w:tcPr>
            <w:tcW w:w="1656" w:type="dxa"/>
            <w:shd w:val="clear" w:color="auto" w:fill="auto"/>
            <w:vAlign w:val="bottom"/>
          </w:tcPr>
          <w:p w14:paraId="31C6C209" w14:textId="77777777" w:rsidR="0075498E" w:rsidRDefault="00000000">
            <w:pPr>
              <w:pStyle w:val="Other10"/>
              <w:spacing w:after="0" w:line="240" w:lineRule="auto"/>
              <w:ind w:firstLine="200"/>
              <w:jc w:val="both"/>
            </w:pPr>
            <w:r>
              <w:rPr>
                <w:rStyle w:val="Other1"/>
                <w:lang w:val="en"/>
              </w:rPr>
              <w:t>5.</w:t>
            </w:r>
            <w:r>
              <w:rPr>
                <w:rStyle w:val="Other1"/>
                <w:vertAlign w:val="superscript"/>
                <w:lang w:val="en"/>
              </w:rPr>
              <w:t>38b</w:t>
            </w:r>
            <w:r>
              <w:rPr>
                <w:rStyle w:val="Other1"/>
                <w:lang w:val="en"/>
              </w:rPr>
              <w:t xml:space="preserve"> ± 0.19</w:t>
            </w:r>
          </w:p>
        </w:tc>
        <w:tc>
          <w:tcPr>
            <w:tcW w:w="2021" w:type="dxa"/>
            <w:shd w:val="clear" w:color="auto" w:fill="auto"/>
            <w:vAlign w:val="bottom"/>
          </w:tcPr>
          <w:p w14:paraId="310EAD2F" w14:textId="77777777" w:rsidR="0075498E" w:rsidRDefault="00000000">
            <w:pPr>
              <w:pStyle w:val="Other10"/>
              <w:spacing w:after="0" w:line="240" w:lineRule="auto"/>
              <w:ind w:firstLine="460"/>
            </w:pPr>
            <w:r>
              <w:rPr>
                <w:rStyle w:val="Other1"/>
                <w:lang w:val="en"/>
              </w:rPr>
              <w:t>6.</w:t>
            </w:r>
            <w:r>
              <w:rPr>
                <w:rStyle w:val="Other1"/>
                <w:vertAlign w:val="superscript"/>
                <w:lang w:val="en"/>
              </w:rPr>
              <w:t>81a</w:t>
            </w:r>
            <w:r>
              <w:rPr>
                <w:rStyle w:val="Other1"/>
                <w:lang w:val="en"/>
              </w:rPr>
              <w:t xml:space="preserve"> ± 0.43</w:t>
            </w:r>
          </w:p>
        </w:tc>
        <w:tc>
          <w:tcPr>
            <w:tcW w:w="1502" w:type="dxa"/>
            <w:shd w:val="clear" w:color="auto" w:fill="auto"/>
            <w:vAlign w:val="bottom"/>
          </w:tcPr>
          <w:p w14:paraId="1B16BCB8" w14:textId="77777777" w:rsidR="0075498E" w:rsidRDefault="00000000">
            <w:pPr>
              <w:pStyle w:val="Other10"/>
              <w:spacing w:after="0" w:line="240" w:lineRule="auto"/>
              <w:ind w:firstLine="480"/>
              <w:jc w:val="both"/>
            </w:pPr>
            <w:r>
              <w:rPr>
                <w:rStyle w:val="Other1"/>
                <w:lang w:val="en"/>
              </w:rPr>
              <w:t>0.0127*</w:t>
            </w:r>
          </w:p>
        </w:tc>
      </w:tr>
      <w:tr w:rsidR="0075498E" w14:paraId="3CA2917F" w14:textId="77777777">
        <w:trPr>
          <w:trHeight w:hRule="exact" w:val="264"/>
          <w:jc w:val="center"/>
        </w:trPr>
        <w:tc>
          <w:tcPr>
            <w:tcW w:w="3806" w:type="dxa"/>
            <w:shd w:val="clear" w:color="auto" w:fill="auto"/>
            <w:vAlign w:val="bottom"/>
          </w:tcPr>
          <w:p w14:paraId="4414CD5A" w14:textId="77777777" w:rsidR="0075498E" w:rsidRDefault="00000000">
            <w:pPr>
              <w:pStyle w:val="Other10"/>
              <w:spacing w:after="0" w:line="240" w:lineRule="auto"/>
            </w:pPr>
            <w:r>
              <w:rPr>
                <w:rStyle w:val="Other1"/>
                <w:lang w:val="en"/>
              </w:rPr>
              <w:t>Fatty Acids - omega 6 series</w:t>
            </w:r>
          </w:p>
        </w:tc>
        <w:tc>
          <w:tcPr>
            <w:tcW w:w="1656" w:type="dxa"/>
            <w:shd w:val="clear" w:color="auto" w:fill="auto"/>
            <w:vAlign w:val="bottom"/>
          </w:tcPr>
          <w:p w14:paraId="6D16BDEC" w14:textId="77777777" w:rsidR="0075498E" w:rsidRDefault="00000000">
            <w:pPr>
              <w:pStyle w:val="Other10"/>
              <w:spacing w:after="0" w:line="240" w:lineRule="auto"/>
              <w:ind w:firstLine="200"/>
              <w:jc w:val="both"/>
            </w:pPr>
            <w:r>
              <w:rPr>
                <w:rStyle w:val="Other1"/>
                <w:lang w:val="en"/>
              </w:rPr>
              <w:t>3.</w:t>
            </w:r>
            <w:r>
              <w:rPr>
                <w:rStyle w:val="Other1"/>
                <w:vertAlign w:val="superscript"/>
                <w:lang w:val="en"/>
              </w:rPr>
              <w:t>25b</w:t>
            </w:r>
            <w:r>
              <w:rPr>
                <w:rStyle w:val="Other1"/>
                <w:lang w:val="en"/>
              </w:rPr>
              <w:t xml:space="preserve"> ± 0.10</w:t>
            </w:r>
          </w:p>
        </w:tc>
        <w:tc>
          <w:tcPr>
            <w:tcW w:w="2021" w:type="dxa"/>
            <w:shd w:val="clear" w:color="auto" w:fill="auto"/>
            <w:vAlign w:val="bottom"/>
          </w:tcPr>
          <w:p w14:paraId="1C810AD6" w14:textId="77777777" w:rsidR="0075498E" w:rsidRDefault="00000000">
            <w:pPr>
              <w:pStyle w:val="Other10"/>
              <w:spacing w:after="0" w:line="240" w:lineRule="auto"/>
              <w:ind w:firstLine="460"/>
            </w:pPr>
            <w:r>
              <w:rPr>
                <w:rStyle w:val="Other1"/>
                <w:lang w:val="en"/>
              </w:rPr>
              <w:t>4.</w:t>
            </w:r>
            <w:r>
              <w:rPr>
                <w:rStyle w:val="Other1"/>
                <w:vertAlign w:val="superscript"/>
                <w:lang w:val="en"/>
              </w:rPr>
              <w:t>08a</w:t>
            </w:r>
            <w:r>
              <w:rPr>
                <w:rStyle w:val="Other1"/>
                <w:lang w:val="en"/>
              </w:rPr>
              <w:t xml:space="preserve"> ± 0.26</w:t>
            </w:r>
          </w:p>
        </w:tc>
        <w:tc>
          <w:tcPr>
            <w:tcW w:w="1502" w:type="dxa"/>
            <w:shd w:val="clear" w:color="auto" w:fill="auto"/>
            <w:vAlign w:val="bottom"/>
          </w:tcPr>
          <w:p w14:paraId="1D897036" w14:textId="77777777" w:rsidR="0075498E" w:rsidRDefault="00000000">
            <w:pPr>
              <w:pStyle w:val="Other10"/>
              <w:spacing w:after="0" w:line="240" w:lineRule="auto"/>
              <w:ind w:firstLine="480"/>
              <w:jc w:val="both"/>
            </w:pPr>
            <w:r>
              <w:rPr>
                <w:rStyle w:val="Other1"/>
                <w:lang w:val="en"/>
              </w:rPr>
              <w:t>0.0142*</w:t>
            </w:r>
          </w:p>
        </w:tc>
      </w:tr>
      <w:tr w:rsidR="0075498E" w14:paraId="23EDBAB7" w14:textId="77777777">
        <w:trPr>
          <w:trHeight w:hRule="exact" w:val="259"/>
          <w:jc w:val="center"/>
        </w:trPr>
        <w:tc>
          <w:tcPr>
            <w:tcW w:w="3806" w:type="dxa"/>
            <w:shd w:val="clear" w:color="auto" w:fill="auto"/>
            <w:vAlign w:val="bottom"/>
          </w:tcPr>
          <w:p w14:paraId="43B492B9" w14:textId="77777777" w:rsidR="0075498E" w:rsidRDefault="00000000">
            <w:pPr>
              <w:pStyle w:val="Other10"/>
              <w:spacing w:after="0" w:line="240" w:lineRule="auto"/>
            </w:pPr>
            <w:r>
              <w:rPr>
                <w:rStyle w:val="Other1"/>
                <w:lang w:val="en"/>
              </w:rPr>
              <w:t>Fatty Acids - omega 3 series</w:t>
            </w:r>
          </w:p>
        </w:tc>
        <w:tc>
          <w:tcPr>
            <w:tcW w:w="1656" w:type="dxa"/>
            <w:shd w:val="clear" w:color="auto" w:fill="auto"/>
            <w:vAlign w:val="bottom"/>
          </w:tcPr>
          <w:p w14:paraId="016D9808" w14:textId="77777777" w:rsidR="0075498E" w:rsidRDefault="00000000">
            <w:pPr>
              <w:pStyle w:val="Other10"/>
              <w:spacing w:after="0" w:line="240" w:lineRule="auto"/>
              <w:ind w:firstLine="200"/>
              <w:jc w:val="both"/>
            </w:pPr>
            <w:r>
              <w:rPr>
                <w:rStyle w:val="Other1"/>
                <w:lang w:val="en"/>
              </w:rPr>
              <w:t>2.</w:t>
            </w:r>
            <w:r>
              <w:rPr>
                <w:rStyle w:val="Other1"/>
                <w:vertAlign w:val="superscript"/>
                <w:lang w:val="en"/>
              </w:rPr>
              <w:t>13b</w:t>
            </w:r>
            <w:r>
              <w:rPr>
                <w:rStyle w:val="Other1"/>
                <w:lang w:val="en"/>
              </w:rPr>
              <w:t xml:space="preserve"> ± 0.10</w:t>
            </w:r>
          </w:p>
        </w:tc>
        <w:tc>
          <w:tcPr>
            <w:tcW w:w="2021" w:type="dxa"/>
            <w:shd w:val="clear" w:color="auto" w:fill="auto"/>
            <w:vAlign w:val="bottom"/>
          </w:tcPr>
          <w:p w14:paraId="646E0FB2" w14:textId="77777777" w:rsidR="0075498E" w:rsidRDefault="00000000">
            <w:pPr>
              <w:pStyle w:val="Other10"/>
              <w:spacing w:after="0" w:line="240" w:lineRule="auto"/>
              <w:ind w:firstLine="460"/>
            </w:pPr>
            <w:r>
              <w:rPr>
                <w:rStyle w:val="Other1"/>
                <w:lang w:val="en"/>
              </w:rPr>
              <w:t>2.</w:t>
            </w:r>
            <w:r>
              <w:rPr>
                <w:rStyle w:val="Other1"/>
                <w:vertAlign w:val="superscript"/>
                <w:lang w:val="en"/>
              </w:rPr>
              <w:t>74a</w:t>
            </w:r>
            <w:r>
              <w:rPr>
                <w:rStyle w:val="Other1"/>
                <w:lang w:val="en"/>
              </w:rPr>
              <w:t xml:space="preserve"> ± 0.19</w:t>
            </w:r>
          </w:p>
        </w:tc>
        <w:tc>
          <w:tcPr>
            <w:tcW w:w="1502" w:type="dxa"/>
            <w:shd w:val="clear" w:color="auto" w:fill="auto"/>
            <w:vAlign w:val="bottom"/>
          </w:tcPr>
          <w:p w14:paraId="6D5D009F" w14:textId="77777777" w:rsidR="0075498E" w:rsidRDefault="00000000">
            <w:pPr>
              <w:pStyle w:val="Other10"/>
              <w:spacing w:after="0" w:line="240" w:lineRule="auto"/>
              <w:ind w:firstLine="480"/>
              <w:jc w:val="both"/>
            </w:pPr>
            <w:r>
              <w:rPr>
                <w:rStyle w:val="Other1"/>
                <w:lang w:val="en"/>
              </w:rPr>
              <w:t>0.0191*</w:t>
            </w:r>
          </w:p>
        </w:tc>
      </w:tr>
      <w:tr w:rsidR="0075498E" w14:paraId="2C47E398" w14:textId="77777777">
        <w:trPr>
          <w:trHeight w:hRule="exact" w:val="254"/>
          <w:jc w:val="center"/>
        </w:trPr>
        <w:tc>
          <w:tcPr>
            <w:tcW w:w="3806" w:type="dxa"/>
            <w:shd w:val="clear" w:color="auto" w:fill="auto"/>
            <w:vAlign w:val="bottom"/>
          </w:tcPr>
          <w:p w14:paraId="7220C822" w14:textId="77777777" w:rsidR="0075498E" w:rsidRDefault="00000000">
            <w:pPr>
              <w:pStyle w:val="Other10"/>
              <w:spacing w:after="0" w:line="240" w:lineRule="auto"/>
            </w:pPr>
            <w:r>
              <w:rPr>
                <w:rStyle w:val="Other1"/>
                <w:lang w:val="en" w:eastAsia="es-ES" w:bidi="es-ES"/>
              </w:rPr>
              <w:t>PUFA/SFA ratio</w:t>
            </w:r>
          </w:p>
        </w:tc>
        <w:tc>
          <w:tcPr>
            <w:tcW w:w="1656" w:type="dxa"/>
            <w:shd w:val="clear" w:color="auto" w:fill="auto"/>
            <w:vAlign w:val="bottom"/>
          </w:tcPr>
          <w:p w14:paraId="6EAAAF65" w14:textId="77777777" w:rsidR="0075498E" w:rsidRDefault="00000000">
            <w:pPr>
              <w:pStyle w:val="Other10"/>
              <w:spacing w:after="0" w:line="240" w:lineRule="auto"/>
              <w:ind w:firstLine="200"/>
              <w:jc w:val="both"/>
            </w:pPr>
            <w:r>
              <w:rPr>
                <w:rStyle w:val="Other1"/>
                <w:lang w:val="en"/>
              </w:rPr>
              <w:t>0.</w:t>
            </w:r>
            <w:r>
              <w:rPr>
                <w:rStyle w:val="Other1"/>
                <w:vertAlign w:val="superscript"/>
                <w:lang w:val="en"/>
              </w:rPr>
              <w:t>10b</w:t>
            </w:r>
            <w:r>
              <w:rPr>
                <w:rStyle w:val="Other1"/>
                <w:lang w:val="en"/>
              </w:rPr>
              <w:t xml:space="preserve"> ± 0.004</w:t>
            </w:r>
          </w:p>
        </w:tc>
        <w:tc>
          <w:tcPr>
            <w:tcW w:w="2021" w:type="dxa"/>
            <w:shd w:val="clear" w:color="auto" w:fill="auto"/>
            <w:vAlign w:val="bottom"/>
          </w:tcPr>
          <w:p w14:paraId="25179706" w14:textId="77777777" w:rsidR="0075498E" w:rsidRDefault="00000000">
            <w:pPr>
              <w:pStyle w:val="Other10"/>
              <w:spacing w:after="0" w:line="240" w:lineRule="auto"/>
              <w:ind w:firstLine="460"/>
            </w:pPr>
            <w:r>
              <w:rPr>
                <w:rStyle w:val="Other1"/>
                <w:lang w:val="en"/>
              </w:rPr>
              <w:t>0.</w:t>
            </w:r>
            <w:r>
              <w:rPr>
                <w:rStyle w:val="Other1"/>
                <w:vertAlign w:val="superscript"/>
                <w:lang w:val="en"/>
              </w:rPr>
              <w:t>13a</w:t>
            </w:r>
            <w:r>
              <w:rPr>
                <w:rStyle w:val="Other1"/>
                <w:lang w:val="en"/>
              </w:rPr>
              <w:t xml:space="preserve"> ± 0.009</w:t>
            </w:r>
          </w:p>
        </w:tc>
        <w:tc>
          <w:tcPr>
            <w:tcW w:w="1502" w:type="dxa"/>
            <w:shd w:val="clear" w:color="auto" w:fill="auto"/>
            <w:vAlign w:val="bottom"/>
          </w:tcPr>
          <w:p w14:paraId="15099939" w14:textId="77777777" w:rsidR="0075498E" w:rsidRDefault="00000000">
            <w:pPr>
              <w:pStyle w:val="Other10"/>
              <w:spacing w:after="0" w:line="240" w:lineRule="auto"/>
              <w:ind w:firstLine="480"/>
              <w:jc w:val="both"/>
            </w:pPr>
            <w:r>
              <w:rPr>
                <w:rStyle w:val="Other1"/>
                <w:lang w:val="en"/>
              </w:rPr>
              <w:t>0.0286*</w:t>
            </w:r>
          </w:p>
        </w:tc>
      </w:tr>
      <w:tr w:rsidR="0075498E" w14:paraId="036117E7" w14:textId="77777777">
        <w:trPr>
          <w:trHeight w:hRule="exact" w:val="317"/>
          <w:jc w:val="center"/>
        </w:trPr>
        <w:tc>
          <w:tcPr>
            <w:tcW w:w="3806" w:type="dxa"/>
            <w:tcBorders>
              <w:bottom w:val="single" w:sz="4" w:space="0" w:color="auto"/>
            </w:tcBorders>
            <w:shd w:val="clear" w:color="auto" w:fill="auto"/>
          </w:tcPr>
          <w:p w14:paraId="5CF3076C" w14:textId="77777777" w:rsidR="0075498E" w:rsidRDefault="00000000">
            <w:pPr>
              <w:pStyle w:val="Other10"/>
              <w:spacing w:after="0" w:line="240" w:lineRule="auto"/>
            </w:pPr>
            <w:r>
              <w:rPr>
                <w:rStyle w:val="Other1"/>
                <w:lang w:val="en" w:eastAsia="es-ES" w:bidi="es-ES"/>
              </w:rPr>
              <w:t>omega 6/omega 3 ratio</w:t>
            </w:r>
          </w:p>
        </w:tc>
        <w:tc>
          <w:tcPr>
            <w:tcW w:w="1656" w:type="dxa"/>
            <w:tcBorders>
              <w:bottom w:val="single" w:sz="4" w:space="0" w:color="auto"/>
            </w:tcBorders>
            <w:shd w:val="clear" w:color="auto" w:fill="auto"/>
          </w:tcPr>
          <w:p w14:paraId="7270A5D4" w14:textId="77777777" w:rsidR="0075498E" w:rsidRDefault="00000000">
            <w:pPr>
              <w:pStyle w:val="Other10"/>
              <w:spacing w:after="0" w:line="240" w:lineRule="auto"/>
              <w:ind w:firstLine="200"/>
              <w:jc w:val="both"/>
            </w:pPr>
            <w:r>
              <w:rPr>
                <w:rStyle w:val="Other1"/>
                <w:lang w:val="en"/>
              </w:rPr>
              <w:t>1.54 ± 0.05</w:t>
            </w:r>
          </w:p>
        </w:tc>
        <w:tc>
          <w:tcPr>
            <w:tcW w:w="2021" w:type="dxa"/>
            <w:tcBorders>
              <w:bottom w:val="single" w:sz="4" w:space="0" w:color="auto"/>
            </w:tcBorders>
            <w:shd w:val="clear" w:color="auto" w:fill="auto"/>
          </w:tcPr>
          <w:p w14:paraId="6696AFEC" w14:textId="77777777" w:rsidR="0075498E" w:rsidRDefault="00000000">
            <w:pPr>
              <w:pStyle w:val="Other10"/>
              <w:spacing w:after="0" w:line="240" w:lineRule="auto"/>
              <w:ind w:firstLine="460"/>
            </w:pPr>
            <w:r>
              <w:rPr>
                <w:rStyle w:val="Other1"/>
                <w:lang w:val="en"/>
              </w:rPr>
              <w:t>1.50 ± 0.06</w:t>
            </w:r>
          </w:p>
        </w:tc>
        <w:tc>
          <w:tcPr>
            <w:tcW w:w="1502" w:type="dxa"/>
            <w:tcBorders>
              <w:bottom w:val="single" w:sz="4" w:space="0" w:color="auto"/>
            </w:tcBorders>
            <w:shd w:val="clear" w:color="auto" w:fill="auto"/>
          </w:tcPr>
          <w:p w14:paraId="3DE7DEF4" w14:textId="77777777" w:rsidR="0075498E" w:rsidRDefault="00000000">
            <w:pPr>
              <w:pStyle w:val="Other10"/>
              <w:spacing w:after="0" w:line="240" w:lineRule="auto"/>
              <w:ind w:firstLine="480"/>
              <w:jc w:val="both"/>
            </w:pPr>
            <w:r>
              <w:rPr>
                <w:rStyle w:val="Other1"/>
                <w:lang w:val="en"/>
              </w:rPr>
              <w:t>0.6481</w:t>
            </w:r>
          </w:p>
        </w:tc>
      </w:tr>
    </w:tbl>
    <w:p w14:paraId="3EDEA38D" w14:textId="77777777" w:rsidR="0075498E" w:rsidRDefault="00000000">
      <w:pPr>
        <w:pStyle w:val="Tablecaption10"/>
        <w:spacing w:line="317" w:lineRule="auto"/>
        <w:sectPr w:rsidR="0075498E">
          <w:type w:val="continuous"/>
          <w:pgSz w:w="11900" w:h="16840"/>
          <w:pgMar w:top="1071" w:right="795" w:bottom="1873" w:left="761" w:header="0" w:footer="3" w:gutter="0"/>
          <w:cols w:space="720"/>
          <w:noEndnote/>
          <w:docGrid w:linePitch="360"/>
        </w:sectPr>
      </w:pPr>
      <w:r>
        <w:rPr>
          <w:rStyle w:val="Tablecaption1"/>
          <w:lang w:val="en"/>
        </w:rPr>
        <w:t>Percentage of each fatty acid within intramuscular fat ± standard deviation. *: values significantly different between both breeds (for α = 0.05).</w:t>
      </w:r>
    </w:p>
    <w:p w14:paraId="7E353F9F" w14:textId="77777777" w:rsidR="0075498E" w:rsidRDefault="00000000">
      <w:pPr>
        <w:pStyle w:val="Bodytext10"/>
        <w:spacing w:after="0"/>
        <w:ind w:firstLine="320"/>
        <w:jc w:val="both"/>
        <w:sectPr w:rsidR="0075498E">
          <w:type w:val="continuous"/>
          <w:pgSz w:w="11900" w:h="16840"/>
          <w:pgMar w:top="1071" w:right="795" w:bottom="1873" w:left="776" w:header="0" w:footer="3" w:gutter="0"/>
          <w:cols w:num="2" w:space="465"/>
          <w:noEndnote/>
          <w:docGrid w:linePitch="360"/>
        </w:sectPr>
      </w:pPr>
      <w:r>
        <w:rPr>
          <w:rStyle w:val="Bodytext1"/>
          <w:lang w:val="en"/>
        </w:rPr>
        <w:t xml:space="preserve">Finally, no significant differences were observed between breeds in terms of tenderness, </w:t>
      </w:r>
      <w:proofErr w:type="gramStart"/>
      <w:r>
        <w:rPr>
          <w:rStyle w:val="Bodytext1"/>
          <w:lang w:val="en"/>
        </w:rPr>
        <w:t>acceptability</w:t>
      </w:r>
      <w:proofErr w:type="gramEnd"/>
      <w:r>
        <w:rPr>
          <w:rStyle w:val="Bodytext1"/>
          <w:lang w:val="en"/>
        </w:rPr>
        <w:t xml:space="preserve"> and flavor in the judgments of a panel of untrained consumers (p &gt; 0.05) (Table 9). These results would indicate a priori that the Uruguayan Criollo cattle breed would have a tendency towards the </w:t>
      </w:r>
      <w:r>
        <w:rPr>
          <w:rStyle w:val="Bodytext1"/>
          <w:lang w:val="en"/>
        </w:rPr>
        <w:t>production of tender meat, with good color and flavor attributes, and with a good level of marbling, comparable to the meat of one of the most important beef breeds in the world, the Hereford.</w:t>
      </w:r>
    </w:p>
    <w:p w14:paraId="5BD6AA13" w14:textId="77777777" w:rsidR="0075498E" w:rsidRDefault="00000000">
      <w:pPr>
        <w:pStyle w:val="Tablecaption10"/>
        <w:spacing w:line="240" w:lineRule="auto"/>
        <w:rPr>
          <w:sz w:val="18"/>
          <w:szCs w:val="18"/>
        </w:rPr>
      </w:pPr>
      <w:r>
        <w:rPr>
          <w:rStyle w:val="Tablecaption1"/>
          <w:sz w:val="18"/>
          <w:szCs w:val="18"/>
          <w:lang w:val="en"/>
        </w:rPr>
        <w:t>Table 8. Fatty acid profile in Uruguayan Criollo steers and Hereford steers</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54"/>
        <w:gridCol w:w="1066"/>
        <w:gridCol w:w="1339"/>
        <w:gridCol w:w="1253"/>
        <w:gridCol w:w="994"/>
      </w:tblGrid>
      <w:tr w:rsidR="0075498E" w14:paraId="113BBEB6" w14:textId="77777777">
        <w:trPr>
          <w:trHeight w:hRule="exact" w:val="288"/>
          <w:jc w:val="center"/>
        </w:trPr>
        <w:tc>
          <w:tcPr>
            <w:tcW w:w="2054" w:type="dxa"/>
            <w:tcBorders>
              <w:top w:val="single" w:sz="4" w:space="0" w:color="auto"/>
            </w:tcBorders>
            <w:shd w:val="clear" w:color="auto" w:fill="auto"/>
            <w:vAlign w:val="bottom"/>
          </w:tcPr>
          <w:p w14:paraId="554789B8" w14:textId="77777777" w:rsidR="0075498E" w:rsidRDefault="00000000">
            <w:pPr>
              <w:pStyle w:val="Other10"/>
              <w:spacing w:after="0" w:line="240" w:lineRule="auto"/>
            </w:pPr>
            <w:r>
              <w:rPr>
                <w:rStyle w:val="Other1"/>
                <w:lang w:val="en"/>
              </w:rPr>
              <w:t>Variables</w:t>
            </w:r>
          </w:p>
        </w:tc>
        <w:tc>
          <w:tcPr>
            <w:tcW w:w="1066" w:type="dxa"/>
            <w:tcBorders>
              <w:top w:val="single" w:sz="4" w:space="0" w:color="auto"/>
            </w:tcBorders>
            <w:shd w:val="clear" w:color="auto" w:fill="auto"/>
            <w:vAlign w:val="bottom"/>
          </w:tcPr>
          <w:p w14:paraId="347B4A7C" w14:textId="77777777" w:rsidR="0075498E" w:rsidRDefault="00000000">
            <w:pPr>
              <w:pStyle w:val="Other10"/>
              <w:spacing w:after="0" w:line="240" w:lineRule="auto"/>
              <w:ind w:firstLine="160"/>
            </w:pPr>
            <w:r>
              <w:rPr>
                <w:rStyle w:val="Other1"/>
                <w:lang w:val="en"/>
              </w:rPr>
              <w:t>Creole</w:t>
            </w:r>
          </w:p>
        </w:tc>
        <w:tc>
          <w:tcPr>
            <w:tcW w:w="1339" w:type="dxa"/>
            <w:tcBorders>
              <w:top w:val="single" w:sz="4" w:space="0" w:color="auto"/>
            </w:tcBorders>
            <w:shd w:val="clear" w:color="auto" w:fill="auto"/>
            <w:vAlign w:val="bottom"/>
          </w:tcPr>
          <w:p w14:paraId="78E54D70" w14:textId="77777777" w:rsidR="0075498E" w:rsidRDefault="00000000">
            <w:pPr>
              <w:pStyle w:val="Other10"/>
              <w:spacing w:after="0" w:line="240" w:lineRule="auto"/>
              <w:jc w:val="center"/>
            </w:pPr>
            <w:r>
              <w:rPr>
                <w:rStyle w:val="Other1"/>
                <w:lang w:val="en"/>
              </w:rPr>
              <w:t>Hereford</w:t>
            </w:r>
          </w:p>
        </w:tc>
        <w:tc>
          <w:tcPr>
            <w:tcW w:w="1253" w:type="dxa"/>
            <w:tcBorders>
              <w:top w:val="single" w:sz="4" w:space="0" w:color="auto"/>
            </w:tcBorders>
            <w:shd w:val="clear" w:color="auto" w:fill="auto"/>
            <w:vAlign w:val="bottom"/>
          </w:tcPr>
          <w:p w14:paraId="0FD8AC17" w14:textId="77777777" w:rsidR="0075498E" w:rsidRDefault="00000000">
            <w:pPr>
              <w:pStyle w:val="Other10"/>
              <w:spacing w:after="0" w:line="240" w:lineRule="auto"/>
              <w:ind w:firstLine="260"/>
            </w:pPr>
            <w:r>
              <w:rPr>
                <w:rStyle w:val="Other1"/>
                <w:lang w:val="en"/>
              </w:rPr>
              <w:t>p value</w:t>
            </w:r>
          </w:p>
        </w:tc>
        <w:tc>
          <w:tcPr>
            <w:tcW w:w="994" w:type="dxa"/>
            <w:tcBorders>
              <w:top w:val="single" w:sz="4" w:space="0" w:color="auto"/>
            </w:tcBorders>
            <w:shd w:val="clear" w:color="auto" w:fill="auto"/>
            <w:vAlign w:val="bottom"/>
          </w:tcPr>
          <w:p w14:paraId="064E9F23" w14:textId="77777777" w:rsidR="0075498E" w:rsidRDefault="00000000">
            <w:pPr>
              <w:pStyle w:val="Other10"/>
              <w:spacing w:after="0" w:line="240" w:lineRule="auto"/>
              <w:ind w:right="200"/>
              <w:jc w:val="right"/>
            </w:pPr>
            <w:r>
              <w:rPr>
                <w:rStyle w:val="Other1"/>
                <w:lang w:val="en"/>
              </w:rPr>
              <w:t>DE</w:t>
            </w:r>
          </w:p>
        </w:tc>
      </w:tr>
      <w:tr w:rsidR="0075498E" w14:paraId="1B9FDDA6" w14:textId="77777777">
        <w:trPr>
          <w:trHeight w:hRule="exact" w:val="264"/>
          <w:jc w:val="center"/>
        </w:trPr>
        <w:tc>
          <w:tcPr>
            <w:tcW w:w="2054" w:type="dxa"/>
            <w:tcBorders>
              <w:top w:val="single" w:sz="4" w:space="0" w:color="auto"/>
            </w:tcBorders>
            <w:shd w:val="clear" w:color="auto" w:fill="auto"/>
            <w:vAlign w:val="bottom"/>
          </w:tcPr>
          <w:p w14:paraId="3C0FFA0C" w14:textId="77777777" w:rsidR="0075498E" w:rsidRDefault="00000000">
            <w:pPr>
              <w:pStyle w:val="Other10"/>
              <w:spacing w:after="0" w:line="240" w:lineRule="auto"/>
            </w:pPr>
            <w:r>
              <w:rPr>
                <w:rStyle w:val="Other1"/>
                <w:lang w:val="en"/>
              </w:rPr>
              <w:t>Tenderness</w:t>
            </w:r>
          </w:p>
        </w:tc>
        <w:tc>
          <w:tcPr>
            <w:tcW w:w="1066" w:type="dxa"/>
            <w:tcBorders>
              <w:top w:val="single" w:sz="4" w:space="0" w:color="auto"/>
            </w:tcBorders>
            <w:shd w:val="clear" w:color="auto" w:fill="auto"/>
            <w:vAlign w:val="bottom"/>
          </w:tcPr>
          <w:p w14:paraId="4BF88576" w14:textId="77777777" w:rsidR="0075498E" w:rsidRDefault="00000000">
            <w:pPr>
              <w:pStyle w:val="Other10"/>
              <w:spacing w:after="0" w:line="240" w:lineRule="auto"/>
              <w:ind w:firstLine="160"/>
            </w:pPr>
            <w:r>
              <w:rPr>
                <w:rStyle w:val="Other1"/>
                <w:lang w:val="en"/>
              </w:rPr>
              <w:t>3.09</w:t>
            </w:r>
          </w:p>
        </w:tc>
        <w:tc>
          <w:tcPr>
            <w:tcW w:w="1339" w:type="dxa"/>
            <w:tcBorders>
              <w:top w:val="single" w:sz="4" w:space="0" w:color="auto"/>
            </w:tcBorders>
            <w:shd w:val="clear" w:color="auto" w:fill="auto"/>
            <w:vAlign w:val="bottom"/>
          </w:tcPr>
          <w:p w14:paraId="1824D750" w14:textId="77777777" w:rsidR="0075498E" w:rsidRDefault="00000000">
            <w:pPr>
              <w:pStyle w:val="Other10"/>
              <w:spacing w:after="0" w:line="240" w:lineRule="auto"/>
              <w:ind w:firstLine="460"/>
            </w:pPr>
            <w:r>
              <w:rPr>
                <w:rStyle w:val="Other1"/>
                <w:lang w:val="en"/>
              </w:rPr>
              <w:t>2.96</w:t>
            </w:r>
          </w:p>
        </w:tc>
        <w:tc>
          <w:tcPr>
            <w:tcW w:w="1253" w:type="dxa"/>
            <w:tcBorders>
              <w:top w:val="single" w:sz="4" w:space="0" w:color="auto"/>
            </w:tcBorders>
            <w:shd w:val="clear" w:color="auto" w:fill="auto"/>
            <w:vAlign w:val="bottom"/>
          </w:tcPr>
          <w:p w14:paraId="5864CA90" w14:textId="77777777" w:rsidR="0075498E" w:rsidRDefault="00000000">
            <w:pPr>
              <w:pStyle w:val="Other10"/>
              <w:spacing w:after="0" w:line="240" w:lineRule="auto"/>
              <w:ind w:firstLine="260"/>
            </w:pPr>
            <w:r>
              <w:rPr>
                <w:rStyle w:val="Other1"/>
                <w:lang w:val="en"/>
              </w:rPr>
              <w:t>0.5462</w:t>
            </w:r>
          </w:p>
        </w:tc>
        <w:tc>
          <w:tcPr>
            <w:tcW w:w="994" w:type="dxa"/>
            <w:tcBorders>
              <w:top w:val="single" w:sz="4" w:space="0" w:color="auto"/>
            </w:tcBorders>
            <w:shd w:val="clear" w:color="auto" w:fill="auto"/>
            <w:vAlign w:val="bottom"/>
          </w:tcPr>
          <w:p w14:paraId="2DBBE07D" w14:textId="77777777" w:rsidR="0075498E" w:rsidRDefault="00000000">
            <w:pPr>
              <w:pStyle w:val="Other10"/>
              <w:spacing w:after="0" w:line="240" w:lineRule="auto"/>
              <w:ind w:firstLine="360"/>
            </w:pPr>
            <w:r>
              <w:rPr>
                <w:rStyle w:val="Other1"/>
                <w:lang w:val="en"/>
              </w:rPr>
              <w:t>0.1784</w:t>
            </w:r>
          </w:p>
        </w:tc>
      </w:tr>
      <w:tr w:rsidR="0075498E" w14:paraId="4D6D8AD7" w14:textId="77777777">
        <w:trPr>
          <w:trHeight w:hRule="exact" w:val="259"/>
          <w:jc w:val="center"/>
        </w:trPr>
        <w:tc>
          <w:tcPr>
            <w:tcW w:w="2054" w:type="dxa"/>
            <w:shd w:val="clear" w:color="auto" w:fill="auto"/>
            <w:vAlign w:val="bottom"/>
          </w:tcPr>
          <w:p w14:paraId="5F06F2A8" w14:textId="77777777" w:rsidR="0075498E" w:rsidRDefault="00000000">
            <w:pPr>
              <w:pStyle w:val="Other10"/>
              <w:spacing w:after="0" w:line="240" w:lineRule="auto"/>
            </w:pPr>
            <w:r>
              <w:rPr>
                <w:rStyle w:val="Other1"/>
                <w:lang w:val="en"/>
              </w:rPr>
              <w:t>Taste</w:t>
            </w:r>
          </w:p>
        </w:tc>
        <w:tc>
          <w:tcPr>
            <w:tcW w:w="1066" w:type="dxa"/>
            <w:shd w:val="clear" w:color="auto" w:fill="auto"/>
            <w:vAlign w:val="bottom"/>
          </w:tcPr>
          <w:p w14:paraId="28981091" w14:textId="77777777" w:rsidR="0075498E" w:rsidRDefault="00000000">
            <w:pPr>
              <w:pStyle w:val="Other10"/>
              <w:spacing w:after="0" w:line="240" w:lineRule="auto"/>
              <w:ind w:firstLine="160"/>
            </w:pPr>
            <w:r>
              <w:rPr>
                <w:rStyle w:val="Other1"/>
                <w:lang w:val="en"/>
              </w:rPr>
              <w:t>3.18</w:t>
            </w:r>
          </w:p>
        </w:tc>
        <w:tc>
          <w:tcPr>
            <w:tcW w:w="1339" w:type="dxa"/>
            <w:shd w:val="clear" w:color="auto" w:fill="auto"/>
            <w:vAlign w:val="bottom"/>
          </w:tcPr>
          <w:p w14:paraId="6CC055FA" w14:textId="77777777" w:rsidR="0075498E" w:rsidRDefault="00000000">
            <w:pPr>
              <w:pStyle w:val="Other10"/>
              <w:spacing w:after="0" w:line="240" w:lineRule="auto"/>
              <w:ind w:firstLine="460"/>
            </w:pPr>
            <w:r>
              <w:rPr>
                <w:rStyle w:val="Other1"/>
                <w:lang w:val="en"/>
              </w:rPr>
              <w:t>3.21</w:t>
            </w:r>
          </w:p>
        </w:tc>
        <w:tc>
          <w:tcPr>
            <w:tcW w:w="1253" w:type="dxa"/>
            <w:shd w:val="clear" w:color="auto" w:fill="auto"/>
            <w:vAlign w:val="bottom"/>
          </w:tcPr>
          <w:p w14:paraId="29AF46B7" w14:textId="77777777" w:rsidR="0075498E" w:rsidRDefault="00000000">
            <w:pPr>
              <w:pStyle w:val="Other10"/>
              <w:spacing w:after="0" w:line="240" w:lineRule="auto"/>
              <w:ind w:firstLine="260"/>
            </w:pPr>
            <w:r>
              <w:rPr>
                <w:rStyle w:val="Other1"/>
                <w:lang w:val="en"/>
              </w:rPr>
              <w:t>0.8779</w:t>
            </w:r>
          </w:p>
        </w:tc>
        <w:tc>
          <w:tcPr>
            <w:tcW w:w="994" w:type="dxa"/>
            <w:shd w:val="clear" w:color="auto" w:fill="auto"/>
            <w:vAlign w:val="bottom"/>
          </w:tcPr>
          <w:p w14:paraId="4438ADBA" w14:textId="77777777" w:rsidR="0075498E" w:rsidRDefault="00000000">
            <w:pPr>
              <w:pStyle w:val="Other10"/>
              <w:spacing w:after="0" w:line="240" w:lineRule="auto"/>
              <w:ind w:firstLine="360"/>
            </w:pPr>
            <w:r>
              <w:rPr>
                <w:rStyle w:val="Other1"/>
                <w:lang w:val="en"/>
              </w:rPr>
              <w:t>0.1634</w:t>
            </w:r>
          </w:p>
        </w:tc>
      </w:tr>
      <w:tr w:rsidR="0075498E" w14:paraId="6FD8D4E6" w14:textId="77777777">
        <w:trPr>
          <w:trHeight w:hRule="exact" w:val="307"/>
          <w:jc w:val="center"/>
        </w:trPr>
        <w:tc>
          <w:tcPr>
            <w:tcW w:w="2054" w:type="dxa"/>
            <w:tcBorders>
              <w:bottom w:val="single" w:sz="4" w:space="0" w:color="auto"/>
            </w:tcBorders>
            <w:shd w:val="clear" w:color="auto" w:fill="auto"/>
          </w:tcPr>
          <w:p w14:paraId="7E7444E0" w14:textId="77777777" w:rsidR="0075498E" w:rsidRDefault="00000000">
            <w:pPr>
              <w:pStyle w:val="Other10"/>
              <w:spacing w:after="0" w:line="240" w:lineRule="auto"/>
            </w:pPr>
            <w:r>
              <w:rPr>
                <w:rStyle w:val="Other1"/>
                <w:lang w:val="en"/>
              </w:rPr>
              <w:t>Overall acceptability</w:t>
            </w:r>
          </w:p>
        </w:tc>
        <w:tc>
          <w:tcPr>
            <w:tcW w:w="1066" w:type="dxa"/>
            <w:tcBorders>
              <w:bottom w:val="single" w:sz="4" w:space="0" w:color="auto"/>
            </w:tcBorders>
            <w:shd w:val="clear" w:color="auto" w:fill="auto"/>
          </w:tcPr>
          <w:p w14:paraId="4D833F5C" w14:textId="77777777" w:rsidR="0075498E" w:rsidRDefault="00000000">
            <w:pPr>
              <w:pStyle w:val="Other10"/>
              <w:spacing w:after="0" w:line="240" w:lineRule="auto"/>
              <w:ind w:firstLine="160"/>
            </w:pPr>
            <w:r>
              <w:rPr>
                <w:rStyle w:val="Other1"/>
                <w:lang w:val="en"/>
              </w:rPr>
              <w:t>3.15</w:t>
            </w:r>
          </w:p>
        </w:tc>
        <w:tc>
          <w:tcPr>
            <w:tcW w:w="1339" w:type="dxa"/>
            <w:tcBorders>
              <w:bottom w:val="single" w:sz="4" w:space="0" w:color="auto"/>
            </w:tcBorders>
            <w:shd w:val="clear" w:color="auto" w:fill="auto"/>
          </w:tcPr>
          <w:p w14:paraId="3F227B2C" w14:textId="77777777" w:rsidR="0075498E" w:rsidRDefault="00000000">
            <w:pPr>
              <w:pStyle w:val="Other10"/>
              <w:spacing w:after="0" w:line="240" w:lineRule="auto"/>
              <w:ind w:firstLine="460"/>
            </w:pPr>
            <w:r>
              <w:rPr>
                <w:rStyle w:val="Other1"/>
                <w:lang w:val="en"/>
              </w:rPr>
              <w:t>3.10</w:t>
            </w:r>
          </w:p>
        </w:tc>
        <w:tc>
          <w:tcPr>
            <w:tcW w:w="1253" w:type="dxa"/>
            <w:tcBorders>
              <w:bottom w:val="single" w:sz="4" w:space="0" w:color="auto"/>
            </w:tcBorders>
            <w:shd w:val="clear" w:color="auto" w:fill="auto"/>
          </w:tcPr>
          <w:p w14:paraId="28DC1D27" w14:textId="77777777" w:rsidR="0075498E" w:rsidRDefault="00000000">
            <w:pPr>
              <w:pStyle w:val="Other10"/>
              <w:spacing w:after="0" w:line="240" w:lineRule="auto"/>
              <w:ind w:firstLine="260"/>
            </w:pPr>
            <w:r>
              <w:rPr>
                <w:rStyle w:val="Other1"/>
                <w:lang w:val="en"/>
              </w:rPr>
              <w:t>0.7623</w:t>
            </w:r>
          </w:p>
        </w:tc>
        <w:tc>
          <w:tcPr>
            <w:tcW w:w="994" w:type="dxa"/>
            <w:tcBorders>
              <w:bottom w:val="single" w:sz="4" w:space="0" w:color="auto"/>
            </w:tcBorders>
            <w:shd w:val="clear" w:color="auto" w:fill="auto"/>
          </w:tcPr>
          <w:p w14:paraId="1F5736AA" w14:textId="77777777" w:rsidR="0075498E" w:rsidRDefault="00000000">
            <w:pPr>
              <w:pStyle w:val="Other10"/>
              <w:spacing w:after="0" w:line="240" w:lineRule="auto"/>
              <w:ind w:firstLine="360"/>
            </w:pPr>
            <w:r>
              <w:rPr>
                <w:rStyle w:val="Other1"/>
                <w:lang w:val="en"/>
              </w:rPr>
              <w:t>0.1455</w:t>
            </w:r>
          </w:p>
        </w:tc>
      </w:tr>
    </w:tbl>
    <w:p w14:paraId="6C6C5DC9" w14:textId="77777777" w:rsidR="0075498E" w:rsidRDefault="00000000">
      <w:pPr>
        <w:pStyle w:val="Tablecaption10"/>
        <w:spacing w:line="317" w:lineRule="auto"/>
        <w:sectPr w:rsidR="0075498E">
          <w:type w:val="continuous"/>
          <w:pgSz w:w="11900" w:h="16840"/>
          <w:pgMar w:top="1071" w:right="795" w:bottom="1153" w:left="761" w:header="0" w:footer="3" w:gutter="0"/>
          <w:cols w:space="720"/>
          <w:noEndnote/>
          <w:docGrid w:linePitch="360"/>
        </w:sectPr>
      </w:pPr>
      <w:r>
        <w:rPr>
          <w:rStyle w:val="Tablecaption1"/>
          <w:lang w:val="en"/>
        </w:rPr>
        <w:t>p t-test value. SD: standard deviation. Hedonic scale (1- I like it very much; 2- I like it a lot; 3- I like it a lot; 4- I like it; 5- I dislike it; 6- I dislike it a lot; 7- I dislike it a lot; 8- I dislike it very much).</w:t>
      </w:r>
    </w:p>
    <w:p w14:paraId="1456C6F5" w14:textId="77777777" w:rsidR="0075498E" w:rsidRDefault="00000000">
      <w:pPr>
        <w:pStyle w:val="Bodytext10"/>
        <w:spacing w:after="0"/>
        <w:ind w:firstLine="460"/>
        <w:jc w:val="both"/>
      </w:pPr>
      <w:r>
        <w:rPr>
          <w:rStyle w:val="Bodytext1"/>
          <w:lang w:val="en"/>
        </w:rPr>
        <w:lastRenderedPageBreak/>
        <w:t xml:space="preserve">Although a larger sample size is required to obtain firm conclusions, these results would indicate that the Uruguayan Criollo cattle breed has a very good potential </w:t>
      </w:r>
      <w:proofErr w:type="gramStart"/>
      <w:r>
        <w:rPr>
          <w:rStyle w:val="Bodytext1"/>
          <w:lang w:val="en"/>
        </w:rPr>
        <w:t>for the production of</w:t>
      </w:r>
      <w:proofErr w:type="gramEnd"/>
    </w:p>
    <w:p w14:paraId="601B5DDF" w14:textId="77777777" w:rsidR="0075498E" w:rsidRDefault="00000000">
      <w:pPr>
        <w:pStyle w:val="Bodytext10"/>
        <w:spacing w:after="140"/>
        <w:jc w:val="right"/>
      </w:pPr>
      <w:r>
        <w:rPr>
          <w:rStyle w:val="Bodytext1"/>
          <w:lang w:val="en"/>
        </w:rPr>
        <w:t>189</w:t>
      </w:r>
    </w:p>
    <w:p w14:paraId="14ED2F0C" w14:textId="77777777" w:rsidR="0075498E" w:rsidRDefault="00000000">
      <w:pPr>
        <w:pStyle w:val="Bodytext10"/>
        <w:spacing w:after="0"/>
        <w:jc w:val="both"/>
        <w:sectPr w:rsidR="0075498E">
          <w:headerReference w:type="even" r:id="rId51"/>
          <w:headerReference w:type="default" r:id="rId52"/>
          <w:footerReference w:type="even" r:id="rId53"/>
          <w:footerReference w:type="default" r:id="rId54"/>
          <w:pgSz w:w="11900" w:h="16840"/>
          <w:pgMar w:top="730" w:right="800" w:bottom="1882" w:left="771" w:header="0" w:footer="3" w:gutter="0"/>
          <w:pgNumType w:start="9"/>
          <w:cols w:num="2" w:space="460"/>
          <w:noEndnote/>
          <w:docGrid w:linePitch="360"/>
        </w:sectPr>
      </w:pPr>
      <w:r>
        <w:rPr>
          <w:rStyle w:val="Bodytext1"/>
          <w:lang w:val="en"/>
        </w:rPr>
        <w:t xml:space="preserve">high quality meat, with good carcass yields and very good attributes of color, flavor, </w:t>
      </w:r>
      <w:proofErr w:type="gramStart"/>
      <w:r>
        <w:rPr>
          <w:rStyle w:val="Bodytext1"/>
          <w:lang w:val="en"/>
        </w:rPr>
        <w:t>tenderness</w:t>
      </w:r>
      <w:proofErr w:type="gramEnd"/>
      <w:r>
        <w:rPr>
          <w:rStyle w:val="Bodytext1"/>
          <w:lang w:val="en"/>
        </w:rPr>
        <w:t xml:space="preserve"> and marbling, compared to a highly selected breed such as the Hereford.</w:t>
      </w:r>
    </w:p>
    <w:p w14:paraId="6A329C93" w14:textId="77777777" w:rsidR="0075498E" w:rsidRDefault="00000000">
      <w:pPr>
        <w:pStyle w:val="Bodytext10"/>
        <w:spacing w:after="0" w:line="240" w:lineRule="auto"/>
        <w:jc w:val="center"/>
        <w:rPr>
          <w:sz w:val="22"/>
          <w:szCs w:val="22"/>
        </w:rPr>
        <w:sectPr w:rsidR="0075498E">
          <w:type w:val="continuous"/>
          <w:pgSz w:w="11900" w:h="16840"/>
          <w:pgMar w:top="730" w:right="781" w:bottom="1882" w:left="771" w:header="0" w:footer="3" w:gutter="0"/>
          <w:cols w:space="720"/>
          <w:noEndnote/>
          <w:docGrid w:linePitch="360"/>
        </w:sectPr>
      </w:pPr>
      <w:r>
        <w:rPr>
          <w:rStyle w:val="Bodytext1"/>
          <w:b/>
          <w:bCs/>
          <w:sz w:val="22"/>
          <w:szCs w:val="22"/>
          <w:lang w:val="en"/>
        </w:rPr>
        <w:t>Conclusions</w:t>
      </w:r>
    </w:p>
    <w:p w14:paraId="32AD9C9A" w14:textId="77777777" w:rsidR="0075498E" w:rsidRDefault="00000000">
      <w:pPr>
        <w:pStyle w:val="Bodytext10"/>
        <w:spacing w:after="0"/>
        <w:ind w:firstLine="380"/>
        <w:jc w:val="both"/>
        <w:sectPr w:rsidR="0075498E">
          <w:type w:val="continuous"/>
          <w:pgSz w:w="11900" w:h="16840"/>
          <w:pgMar w:top="730" w:right="780" w:bottom="1882" w:left="790" w:header="0" w:footer="3" w:gutter="0"/>
          <w:cols w:num="2" w:space="465"/>
          <w:noEndnote/>
          <w:docGrid w:linePitch="360"/>
        </w:sectPr>
      </w:pPr>
      <w:r>
        <w:rPr>
          <w:rStyle w:val="Bodytext1"/>
          <w:lang w:val="en"/>
        </w:rPr>
        <w:t xml:space="preserve">In this exploratory study, similar performance was observed in the measured parameters related to beef production in Criollo steers compared to Hereford steers, a highly selected breed for beef. Without selection for any production traits, the BCU exhibits levels </w:t>
      </w:r>
      <w:proofErr w:type="gramStart"/>
      <w:r>
        <w:rPr>
          <w:rStyle w:val="Bodytext1"/>
          <w:lang w:val="en"/>
        </w:rPr>
        <w:t>similar to</w:t>
      </w:r>
      <w:proofErr w:type="gramEnd"/>
      <w:r>
        <w:rPr>
          <w:rStyle w:val="Bodytext1"/>
          <w:lang w:val="en"/>
        </w:rPr>
        <w:t xml:space="preserve"> a meat breed in terms of body weight gain, carcass yield and meat quality, including sensory evaluation. It presented a higher percentage of muscle and less of bone, in an environment of unimproved natural pastures with a marked seasonal shortage </w:t>
      </w:r>
      <w:r>
        <w:rPr>
          <w:rStyle w:val="Bodytext1"/>
          <w:lang w:val="en"/>
        </w:rPr>
        <w:t xml:space="preserve">of forage, which is promising and opens the door to new lines of research to corroborate the primary data presented here. </w:t>
      </w:r>
      <w:proofErr w:type="gramStart"/>
      <w:r>
        <w:rPr>
          <w:rStyle w:val="Bodytext1"/>
          <w:lang w:val="en"/>
        </w:rPr>
        <w:t>In order to</w:t>
      </w:r>
      <w:proofErr w:type="gramEnd"/>
      <w:r>
        <w:rPr>
          <w:rStyle w:val="Bodytext1"/>
          <w:lang w:val="en"/>
        </w:rPr>
        <w:t xml:space="preserve"> allow a better evaluation of the animals, it would be important to generate a visual scale of body conformation specific for the Uruguayan Criollo, since the one commonly used in our environment is not consistent with what is observed in the ultrasound scans. As a perspective, it would be interesting to extend the study to include animals resulting from crosses between BCU and British breeds.</w:t>
      </w:r>
    </w:p>
    <w:p w14:paraId="495D9AAF" w14:textId="77777777" w:rsidR="0075498E" w:rsidRDefault="00000000">
      <w:pPr>
        <w:pStyle w:val="Bodytext10"/>
        <w:spacing w:after="120" w:line="257" w:lineRule="auto"/>
      </w:pPr>
      <w:r>
        <w:rPr>
          <w:rStyle w:val="Bodytext1"/>
          <w:b/>
          <w:bCs/>
          <w:sz w:val="22"/>
          <w:szCs w:val="22"/>
          <w:lang w:val="en"/>
        </w:rPr>
        <w:t xml:space="preserve">Conflict of interest: </w:t>
      </w:r>
      <w:r>
        <w:rPr>
          <w:rStyle w:val="Bodytext1"/>
          <w:lang w:val="en"/>
        </w:rPr>
        <w:t>There is no conflict of interest on the part of the authors in relation to the data mentioned herein.</w:t>
      </w:r>
    </w:p>
    <w:p w14:paraId="27040424" w14:textId="77777777" w:rsidR="0075498E" w:rsidRDefault="00000000">
      <w:pPr>
        <w:pStyle w:val="Bodytext10"/>
        <w:spacing w:after="0" w:line="240" w:lineRule="auto"/>
        <w:jc w:val="center"/>
        <w:rPr>
          <w:sz w:val="22"/>
          <w:szCs w:val="22"/>
        </w:rPr>
        <w:sectPr w:rsidR="0075498E">
          <w:type w:val="continuous"/>
          <w:pgSz w:w="11900" w:h="16840"/>
          <w:pgMar w:top="730" w:right="781" w:bottom="1882" w:left="771" w:header="0" w:footer="3" w:gutter="0"/>
          <w:cols w:space="720"/>
          <w:noEndnote/>
          <w:docGrid w:linePitch="360"/>
        </w:sectPr>
      </w:pPr>
      <w:r>
        <w:rPr>
          <w:rStyle w:val="Bodytext1"/>
          <w:b/>
          <w:bCs/>
          <w:sz w:val="22"/>
          <w:szCs w:val="22"/>
          <w:lang w:val="en"/>
        </w:rPr>
        <w:t>Acknowledgments</w:t>
      </w:r>
    </w:p>
    <w:p w14:paraId="601FA760" w14:textId="77777777" w:rsidR="0075498E" w:rsidRDefault="00000000">
      <w:pPr>
        <w:pStyle w:val="Bodytext10"/>
        <w:spacing w:after="220" w:line="276" w:lineRule="auto"/>
        <w:ind w:firstLine="300"/>
        <w:jc w:val="both"/>
      </w:pPr>
      <w:r>
        <w:rPr>
          <w:rStyle w:val="Bodytext1"/>
          <w:lang w:val="en"/>
        </w:rPr>
        <w:t>This research did not receive any specific grants from funding agencies in the public, commercial or non-profit sectors.</w:t>
      </w:r>
    </w:p>
    <w:p w14:paraId="396506F6" w14:textId="77777777" w:rsidR="0075498E" w:rsidRDefault="00000000">
      <w:pPr>
        <w:pStyle w:val="Bodytext10"/>
        <w:spacing w:after="0"/>
        <w:ind w:firstLine="300"/>
        <w:jc w:val="both"/>
        <w:sectPr w:rsidR="0075498E">
          <w:type w:val="continuous"/>
          <w:pgSz w:w="11900" w:h="16840"/>
          <w:pgMar w:top="730" w:right="800" w:bottom="1882" w:left="776" w:header="0" w:footer="3" w:gutter="0"/>
          <w:cols w:num="2" w:space="465"/>
          <w:noEndnote/>
          <w:docGrid w:linePitch="360"/>
        </w:sectPr>
      </w:pPr>
      <w:r>
        <w:rPr>
          <w:rStyle w:val="Bodytext1"/>
          <w:lang w:val="en"/>
        </w:rPr>
        <w:t xml:space="preserve">The authors would like to give special thanks to the personnel of the </w:t>
      </w:r>
      <w:proofErr w:type="spellStart"/>
      <w:r>
        <w:rPr>
          <w:rStyle w:val="Bodytext1"/>
          <w:lang w:val="en"/>
        </w:rPr>
        <w:t>Servicio</w:t>
      </w:r>
      <w:proofErr w:type="spellEnd"/>
      <w:r>
        <w:rPr>
          <w:rStyle w:val="Bodytext1"/>
          <w:lang w:val="en"/>
        </w:rPr>
        <w:t xml:space="preserve"> de </w:t>
      </w:r>
      <w:proofErr w:type="spellStart"/>
      <w:r>
        <w:rPr>
          <w:rStyle w:val="Bodytext1"/>
          <w:lang w:val="en"/>
        </w:rPr>
        <w:t>Parques</w:t>
      </w:r>
      <w:proofErr w:type="spellEnd"/>
      <w:r>
        <w:rPr>
          <w:rStyle w:val="Bodytext1"/>
          <w:lang w:val="en"/>
        </w:rPr>
        <w:t xml:space="preserve"> del </w:t>
      </w:r>
      <w:proofErr w:type="spellStart"/>
      <w:r>
        <w:rPr>
          <w:rStyle w:val="Bodytext1"/>
          <w:lang w:val="en"/>
        </w:rPr>
        <w:t>Ejército</w:t>
      </w:r>
      <w:proofErr w:type="spellEnd"/>
      <w:r>
        <w:rPr>
          <w:rStyle w:val="Bodytext1"/>
          <w:lang w:val="en"/>
        </w:rPr>
        <w:t xml:space="preserve"> (SEPAE) for </w:t>
      </w:r>
      <w:r>
        <w:rPr>
          <w:rStyle w:val="Bodytext1"/>
          <w:lang w:val="en"/>
        </w:rPr>
        <w:t xml:space="preserve">their constant work and dedication; to the </w:t>
      </w:r>
      <w:proofErr w:type="spellStart"/>
      <w:r>
        <w:rPr>
          <w:rStyle w:val="Bodytext1"/>
          <w:lang w:val="en"/>
        </w:rPr>
        <w:t>Frigorífico</w:t>
      </w:r>
      <w:proofErr w:type="spellEnd"/>
      <w:r>
        <w:rPr>
          <w:rStyle w:val="Bodytext1"/>
          <w:lang w:val="en"/>
        </w:rPr>
        <w:t xml:space="preserve"> "</w:t>
      </w:r>
      <w:proofErr w:type="spellStart"/>
      <w:r>
        <w:rPr>
          <w:rStyle w:val="Bodytext1"/>
          <w:lang w:val="en"/>
        </w:rPr>
        <w:t>Copayan</w:t>
      </w:r>
      <w:proofErr w:type="spellEnd"/>
      <w:r>
        <w:rPr>
          <w:rStyle w:val="Bodytext1"/>
          <w:lang w:val="en"/>
        </w:rPr>
        <w:t xml:space="preserve"> S.A." for allowing access to their facilities and the extraction of meat samples; and to Dr. Carlos </w:t>
      </w:r>
      <w:proofErr w:type="spellStart"/>
      <w:r>
        <w:rPr>
          <w:rStyle w:val="Bodytext1"/>
          <w:lang w:val="en"/>
        </w:rPr>
        <w:t>Garriz</w:t>
      </w:r>
      <w:proofErr w:type="spellEnd"/>
      <w:r>
        <w:rPr>
          <w:rStyle w:val="Bodytext1"/>
          <w:lang w:val="en"/>
        </w:rPr>
        <w:t xml:space="preserve"> for providing his many years of experience and for his recommendations.</w:t>
      </w:r>
    </w:p>
    <w:p w14:paraId="73C8D338" w14:textId="77777777" w:rsidR="0075498E" w:rsidRDefault="00000000">
      <w:pPr>
        <w:pStyle w:val="Bodytext10"/>
        <w:spacing w:after="0" w:line="240" w:lineRule="auto"/>
        <w:jc w:val="center"/>
        <w:rPr>
          <w:sz w:val="22"/>
          <w:szCs w:val="22"/>
        </w:rPr>
        <w:sectPr w:rsidR="0075498E">
          <w:type w:val="continuous"/>
          <w:pgSz w:w="11900" w:h="16840"/>
          <w:pgMar w:top="730" w:right="781" w:bottom="1882" w:left="771" w:header="0" w:footer="3" w:gutter="0"/>
          <w:cols w:space="720"/>
          <w:noEndnote/>
          <w:docGrid w:linePitch="360"/>
        </w:sectPr>
      </w:pPr>
      <w:r>
        <w:rPr>
          <w:rStyle w:val="Bodytext1"/>
          <w:b/>
          <w:bCs/>
          <w:sz w:val="22"/>
          <w:szCs w:val="22"/>
          <w:lang w:val="en"/>
        </w:rPr>
        <w:t>Literature Cited</w:t>
      </w:r>
    </w:p>
    <w:p w14:paraId="7A5C12F6" w14:textId="77777777" w:rsidR="0075498E" w:rsidRPr="00D05404" w:rsidRDefault="00000000">
      <w:pPr>
        <w:pStyle w:val="Bodytext10"/>
        <w:spacing w:after="60" w:line="262" w:lineRule="auto"/>
        <w:ind w:left="320" w:hanging="320"/>
        <w:jc w:val="both"/>
        <w:rPr>
          <w:lang w:val="es-ES"/>
        </w:rPr>
      </w:pPr>
      <w:r>
        <w:rPr>
          <w:rStyle w:val="Bodytext1"/>
          <w:lang w:val="en"/>
        </w:rPr>
        <w:t xml:space="preserve">American Meat Science Association (AMSA). 2016. Research guidelines for cookery, sensory evaluation, and instrumental tenderness measurements of meat, version 1.02. </w:t>
      </w:r>
      <w:r w:rsidRPr="00D05404">
        <w:rPr>
          <w:rStyle w:val="Bodytext1"/>
          <w:lang w:val="es-ES"/>
        </w:rPr>
        <w:t xml:space="preserve">2nd. </w:t>
      </w:r>
      <w:proofErr w:type="spellStart"/>
      <w:r w:rsidRPr="00D05404">
        <w:rPr>
          <w:rStyle w:val="Bodytext1"/>
          <w:lang w:val="es-ES"/>
        </w:rPr>
        <w:t>edition</w:t>
      </w:r>
      <w:proofErr w:type="spellEnd"/>
      <w:r w:rsidRPr="00D05404">
        <w:rPr>
          <w:rStyle w:val="Bodytext1"/>
          <w:lang w:val="es-ES"/>
        </w:rPr>
        <w:t>. AMSA, Champaign, IL, USA.</w:t>
      </w:r>
    </w:p>
    <w:p w14:paraId="39505EE1" w14:textId="77777777" w:rsidR="0075498E" w:rsidRPr="00D05404" w:rsidRDefault="00000000">
      <w:pPr>
        <w:pStyle w:val="Bodytext10"/>
        <w:spacing w:after="60" w:line="264" w:lineRule="auto"/>
        <w:ind w:left="320" w:hanging="320"/>
        <w:jc w:val="both"/>
        <w:rPr>
          <w:lang w:val="es-ES"/>
        </w:rPr>
      </w:pPr>
      <w:r w:rsidRPr="00D05404">
        <w:rPr>
          <w:rStyle w:val="Bodytext1"/>
          <w:lang w:val="es-ES"/>
        </w:rPr>
        <w:t xml:space="preserve">Armstrong E., A. Iriarte, A. M. </w:t>
      </w:r>
      <w:proofErr w:type="spellStart"/>
      <w:r w:rsidRPr="00D05404">
        <w:rPr>
          <w:rStyle w:val="Bodytext1"/>
          <w:lang w:val="es-ES"/>
        </w:rPr>
        <w:t>Martinez</w:t>
      </w:r>
      <w:proofErr w:type="spellEnd"/>
      <w:r w:rsidRPr="00D05404">
        <w:rPr>
          <w:rStyle w:val="Bodytext1"/>
          <w:lang w:val="es-ES"/>
        </w:rPr>
        <w:t xml:space="preserve">, M. Feijoo, J. L. Vega-Pla, J. V. Delgado, A. </w:t>
      </w:r>
      <w:proofErr w:type="spellStart"/>
      <w:r w:rsidRPr="00D05404">
        <w:rPr>
          <w:rStyle w:val="Bodytext1"/>
          <w:lang w:val="es-ES"/>
        </w:rPr>
        <w:t>Postiglioni</w:t>
      </w:r>
      <w:proofErr w:type="spellEnd"/>
      <w:r w:rsidRPr="00D05404">
        <w:rPr>
          <w:rStyle w:val="Bodytext1"/>
          <w:lang w:val="es-ES"/>
        </w:rPr>
        <w:t xml:space="preserve">. </w:t>
      </w:r>
      <w:r>
        <w:rPr>
          <w:rStyle w:val="Bodytext1"/>
          <w:lang w:val="en"/>
        </w:rPr>
        <w:t xml:space="preserve">2013. Genetic diversity analysis of the Uruguayan Creole cattle breed using microsatellites and mtDNA markers. </w:t>
      </w:r>
      <w:r w:rsidRPr="00D05404">
        <w:rPr>
          <w:rStyle w:val="Bodytext1"/>
          <w:lang w:val="es-ES"/>
        </w:rPr>
        <w:t xml:space="preserve">Gen. Mol. Res. 12 (2): 1119-1131. </w:t>
      </w:r>
      <w:hyperlink r:id="rId55" w:history="1">
        <w:r w:rsidRPr="00D05404">
          <w:rPr>
            <w:rStyle w:val="Bodytext1"/>
            <w:lang w:val="es-ES"/>
          </w:rPr>
          <w:t>https://doi.org/10.4238/2013</w:t>
        </w:r>
      </w:hyperlink>
    </w:p>
    <w:p w14:paraId="5B54ACC9" w14:textId="77777777" w:rsidR="0075498E" w:rsidRPr="00D05404" w:rsidRDefault="00000000">
      <w:pPr>
        <w:pStyle w:val="Bodytext10"/>
        <w:spacing w:after="60" w:line="262" w:lineRule="auto"/>
        <w:ind w:left="320" w:hanging="320"/>
        <w:jc w:val="both"/>
        <w:rPr>
          <w:lang w:val="es-ES"/>
        </w:rPr>
      </w:pPr>
      <w:r w:rsidRPr="00D05404">
        <w:rPr>
          <w:rStyle w:val="Bodytext1"/>
          <w:lang w:val="es-ES"/>
        </w:rPr>
        <w:t xml:space="preserve">Armstrong E., D. Fila, F. Saravia, J. Novo, R. Aragunde, A. Franca, G. </w:t>
      </w:r>
      <w:proofErr w:type="spellStart"/>
      <w:r w:rsidRPr="00D05404">
        <w:rPr>
          <w:rStyle w:val="Bodytext1"/>
          <w:lang w:val="es-ES"/>
        </w:rPr>
        <w:t>Merola</w:t>
      </w:r>
      <w:proofErr w:type="spellEnd"/>
      <w:r w:rsidRPr="00D05404">
        <w:rPr>
          <w:rStyle w:val="Bodytext1"/>
          <w:lang w:val="es-ES"/>
        </w:rPr>
        <w:t xml:space="preserve">, G. </w:t>
      </w:r>
      <w:proofErr w:type="spellStart"/>
      <w:r w:rsidRPr="00D05404">
        <w:rPr>
          <w:rStyle w:val="Bodytext1"/>
          <w:lang w:val="es-ES"/>
        </w:rPr>
        <w:t>Evia</w:t>
      </w:r>
      <w:proofErr w:type="spellEnd"/>
      <w:r w:rsidRPr="00D05404">
        <w:rPr>
          <w:rStyle w:val="Bodytext1"/>
          <w:lang w:val="es-ES"/>
        </w:rPr>
        <w:t xml:space="preserve">, S. </w:t>
      </w:r>
      <w:proofErr w:type="spellStart"/>
      <w:r w:rsidRPr="00D05404">
        <w:rPr>
          <w:rStyle w:val="Bodytext1"/>
          <w:lang w:val="es-ES"/>
        </w:rPr>
        <w:t>Llambí</w:t>
      </w:r>
      <w:proofErr w:type="spellEnd"/>
      <w:r w:rsidRPr="00D05404">
        <w:rPr>
          <w:rStyle w:val="Bodytext1"/>
          <w:lang w:val="es-ES"/>
        </w:rPr>
        <w:t xml:space="preserve">. </w:t>
      </w:r>
      <w:r>
        <w:rPr>
          <w:rStyle w:val="Bodytext1"/>
          <w:lang w:val="en"/>
        </w:rPr>
        <w:t xml:space="preserve">2017. Evaluation of Uruguayan Criollo steers for beef production. First results. </w:t>
      </w:r>
      <w:r w:rsidRPr="00D05404">
        <w:rPr>
          <w:rStyle w:val="Bodytext1"/>
          <w:lang w:val="es-ES"/>
        </w:rPr>
        <w:t>X Jornadas Técnicas Veterinarias, Montevideo, Uruguay.</w:t>
      </w:r>
    </w:p>
    <w:p w14:paraId="5A758D0F" w14:textId="77777777" w:rsidR="0075498E" w:rsidRDefault="00000000">
      <w:pPr>
        <w:pStyle w:val="Bodytext10"/>
        <w:spacing w:after="60" w:line="262" w:lineRule="auto"/>
        <w:ind w:left="320" w:hanging="320"/>
        <w:jc w:val="both"/>
      </w:pPr>
      <w:r w:rsidRPr="00D05404">
        <w:rPr>
          <w:rStyle w:val="Bodytext1"/>
          <w:lang w:val="es-ES"/>
        </w:rPr>
        <w:t xml:space="preserve">Arredondo, H. 1955. Santa Teresa and San Miguel. </w:t>
      </w:r>
      <w:r>
        <w:rPr>
          <w:rStyle w:val="Bodytext1"/>
          <w:lang w:val="en"/>
        </w:rPr>
        <w:t xml:space="preserve">The restoration of the fortresses. </w:t>
      </w:r>
      <w:proofErr w:type="spellStart"/>
      <w:r w:rsidRPr="00D05404">
        <w:rPr>
          <w:rStyle w:val="Bodytext1"/>
          <w:lang w:val="es-ES"/>
        </w:rPr>
        <w:t>The</w:t>
      </w:r>
      <w:proofErr w:type="spellEnd"/>
      <w:r w:rsidRPr="00D05404">
        <w:rPr>
          <w:rStyle w:val="Bodytext1"/>
          <w:lang w:val="es-ES"/>
        </w:rPr>
        <w:t xml:space="preserve"> </w:t>
      </w:r>
      <w:proofErr w:type="spellStart"/>
      <w:r w:rsidRPr="00D05404">
        <w:rPr>
          <w:rStyle w:val="Bodytext1"/>
          <w:lang w:val="es-ES"/>
        </w:rPr>
        <w:t>formation</w:t>
      </w:r>
      <w:proofErr w:type="spellEnd"/>
      <w:r w:rsidRPr="00D05404">
        <w:rPr>
          <w:rStyle w:val="Bodytext1"/>
          <w:lang w:val="es-ES"/>
        </w:rPr>
        <w:t xml:space="preserve"> </w:t>
      </w:r>
      <w:proofErr w:type="spellStart"/>
      <w:r w:rsidRPr="00D05404">
        <w:rPr>
          <w:rStyle w:val="Bodytext1"/>
          <w:lang w:val="es-ES"/>
        </w:rPr>
        <w:t>of</w:t>
      </w:r>
      <w:proofErr w:type="spellEnd"/>
      <w:r w:rsidRPr="00D05404">
        <w:rPr>
          <w:rStyle w:val="Bodytext1"/>
          <w:lang w:val="es-ES"/>
        </w:rPr>
        <w:t xml:space="preserve"> </w:t>
      </w:r>
      <w:proofErr w:type="spellStart"/>
      <w:r w:rsidRPr="00D05404">
        <w:rPr>
          <w:rStyle w:val="Bodytext1"/>
          <w:lang w:val="es-ES"/>
        </w:rPr>
        <w:t>its</w:t>
      </w:r>
      <w:proofErr w:type="spellEnd"/>
      <w:r w:rsidRPr="00D05404">
        <w:rPr>
          <w:rStyle w:val="Bodytext1"/>
          <w:lang w:val="es-ES"/>
        </w:rPr>
        <w:t xml:space="preserve"> </w:t>
      </w:r>
      <w:proofErr w:type="spellStart"/>
      <w:r w:rsidRPr="00D05404">
        <w:rPr>
          <w:rStyle w:val="Bodytext1"/>
          <w:lang w:val="es-ES"/>
        </w:rPr>
        <w:t>parks</w:t>
      </w:r>
      <w:proofErr w:type="spellEnd"/>
      <w:r w:rsidRPr="00D05404">
        <w:rPr>
          <w:rStyle w:val="Bodytext1"/>
          <w:lang w:val="es-ES"/>
        </w:rPr>
        <w:t xml:space="preserve">. Revista de la Sociedad de Amigos de la Arqueología, Uruguay. </w:t>
      </w:r>
      <w:r>
        <w:rPr>
          <w:rStyle w:val="Bodytext1"/>
          <w:lang w:val="en"/>
        </w:rPr>
        <w:t xml:space="preserve">Volume XIII. </w:t>
      </w:r>
      <w:hyperlink r:id="rId56" w:history="1">
        <w:r>
          <w:rPr>
            <w:rStyle w:val="Bodytext1"/>
            <w:lang w:val="en"/>
          </w:rPr>
          <w:t>http://www.monedasuruguay.com/bib/bib/s/sa</w:t>
        </w:r>
      </w:hyperlink>
      <w:r>
        <w:rPr>
          <w:rStyle w:val="Bodytext1"/>
          <w:lang w:val="en"/>
        </w:rPr>
        <w:t xml:space="preserve"> a13.pdf</w:t>
      </w:r>
    </w:p>
    <w:p w14:paraId="6AB163D2" w14:textId="77777777" w:rsidR="0075498E" w:rsidRDefault="00000000">
      <w:pPr>
        <w:pStyle w:val="Bodytext10"/>
        <w:spacing w:line="262" w:lineRule="auto"/>
        <w:ind w:left="320" w:hanging="320"/>
        <w:jc w:val="both"/>
      </w:pPr>
      <w:r>
        <w:rPr>
          <w:rStyle w:val="Bodytext1"/>
          <w:lang w:val="en"/>
        </w:rPr>
        <w:t xml:space="preserve">Barros, A., L. Castro. 2004. Animal Welfare - Good Operational Practices. Technical Series No. 34, National Meat Institute (INAC), Uruguay. </w:t>
      </w:r>
      <w:hyperlink r:id="rId57" w:history="1">
        <w:r>
          <w:rPr>
            <w:rStyle w:val="Bodytext1"/>
            <w:lang w:val="en"/>
          </w:rPr>
          <w:t>https://www.inac.uy/innovaportal/file/2623/1/i</w:t>
        </w:r>
      </w:hyperlink>
      <w:r>
        <w:rPr>
          <w:rStyle w:val="Bodytext1"/>
          <w:lang w:val="en"/>
        </w:rPr>
        <w:t xml:space="preserve"> nac_ba_bpo.pdf</w:t>
      </w:r>
    </w:p>
    <w:p w14:paraId="324F544B" w14:textId="77777777" w:rsidR="0075498E" w:rsidRDefault="00000000">
      <w:pPr>
        <w:pStyle w:val="Bodytext10"/>
        <w:spacing w:line="259" w:lineRule="auto"/>
        <w:ind w:left="320" w:hanging="320"/>
        <w:jc w:val="both"/>
      </w:pPr>
      <w:r>
        <w:rPr>
          <w:rStyle w:val="Bodytext1"/>
          <w:lang w:val="en"/>
        </w:rPr>
        <w:t xml:space="preserve">Bligh, E. G., W. J. Dyer. 1959. A rapid method of total lipid extraction and purification. Canadian Journal of Biochemistry and Physiology, 37(8), 911-917. </w:t>
      </w:r>
      <w:hyperlink r:id="rId58" w:history="1">
        <w:r>
          <w:rPr>
            <w:rStyle w:val="Bodytext1"/>
            <w:lang w:val="en"/>
          </w:rPr>
          <w:t>https://doi.org/10.1139/o59-099</w:t>
        </w:r>
      </w:hyperlink>
    </w:p>
    <w:p w14:paraId="28619564" w14:textId="77777777" w:rsidR="0075498E" w:rsidRPr="00D05404" w:rsidRDefault="00000000">
      <w:pPr>
        <w:pStyle w:val="Bodytext10"/>
        <w:spacing w:line="264" w:lineRule="auto"/>
        <w:ind w:left="320" w:hanging="320"/>
        <w:jc w:val="both"/>
        <w:rPr>
          <w:lang w:val="es-ES"/>
        </w:rPr>
      </w:pPr>
      <w:r w:rsidRPr="00D05404">
        <w:rPr>
          <w:rStyle w:val="Bodytext1"/>
          <w:lang w:val="es-ES"/>
        </w:rPr>
        <w:t xml:space="preserve">Brito, G, R. San Julián, A. La </w:t>
      </w:r>
      <w:proofErr w:type="spellStart"/>
      <w:r w:rsidRPr="00D05404">
        <w:rPr>
          <w:rStyle w:val="Bodytext1"/>
          <w:lang w:val="es-ES"/>
        </w:rPr>
        <w:t>Manna</w:t>
      </w:r>
      <w:proofErr w:type="spellEnd"/>
      <w:r w:rsidRPr="00D05404">
        <w:rPr>
          <w:rStyle w:val="Bodytext1"/>
          <w:lang w:val="es-ES"/>
        </w:rPr>
        <w:t xml:space="preserve">, M. Del Campo, F. </w:t>
      </w:r>
      <w:proofErr w:type="spellStart"/>
      <w:r w:rsidRPr="00D05404">
        <w:rPr>
          <w:rStyle w:val="Bodytext1"/>
          <w:lang w:val="es-ES"/>
        </w:rPr>
        <w:t>Montossi</w:t>
      </w:r>
      <w:proofErr w:type="spellEnd"/>
      <w:r w:rsidRPr="00D05404">
        <w:rPr>
          <w:rStyle w:val="Bodytext1"/>
          <w:lang w:val="es-ES"/>
        </w:rPr>
        <w:t xml:space="preserve">, G. Banchero, D. </w:t>
      </w:r>
      <w:proofErr w:type="spellStart"/>
      <w:r w:rsidRPr="00D05404">
        <w:rPr>
          <w:rStyle w:val="Bodytext1"/>
          <w:lang w:val="es-ES"/>
        </w:rPr>
        <w:t>Chalking</w:t>
      </w:r>
      <w:proofErr w:type="spellEnd"/>
      <w:r w:rsidRPr="00D05404">
        <w:rPr>
          <w:rStyle w:val="Bodytext1"/>
          <w:lang w:val="es-ES"/>
        </w:rPr>
        <w:t xml:space="preserve">, J. M. Soares de Lima. 2014. </w:t>
      </w:r>
      <w:r>
        <w:rPr>
          <w:rStyle w:val="Bodytext1"/>
          <w:lang w:val="en"/>
        </w:rPr>
        <w:t xml:space="preserve">Growth, carcass traits and palatability: </w:t>
      </w:r>
      <w:proofErr w:type="gramStart"/>
      <w:r>
        <w:rPr>
          <w:rStyle w:val="Bodytext1"/>
          <w:lang w:val="en"/>
        </w:rPr>
        <w:t>Can the influence of the feeding regimes explain the variability found on those attributes in different Uruguayan genotypes?</w:t>
      </w:r>
      <w:proofErr w:type="gramEnd"/>
      <w:r>
        <w:rPr>
          <w:rStyle w:val="Bodytext1"/>
          <w:lang w:val="en"/>
        </w:rPr>
        <w:t xml:space="preserve"> </w:t>
      </w:r>
      <w:proofErr w:type="spellStart"/>
      <w:r w:rsidRPr="00D05404">
        <w:rPr>
          <w:rStyle w:val="Bodytext1"/>
          <w:lang w:val="es-ES"/>
        </w:rPr>
        <w:t>Meat</w:t>
      </w:r>
      <w:proofErr w:type="spellEnd"/>
      <w:r w:rsidRPr="00D05404">
        <w:rPr>
          <w:rStyle w:val="Bodytext1"/>
          <w:lang w:val="es-ES"/>
        </w:rPr>
        <w:t xml:space="preserve"> </w:t>
      </w:r>
      <w:proofErr w:type="spellStart"/>
      <w:r w:rsidRPr="00D05404">
        <w:rPr>
          <w:rStyle w:val="Bodytext1"/>
          <w:lang w:val="es-ES"/>
        </w:rPr>
        <w:t>Science</w:t>
      </w:r>
      <w:proofErr w:type="spellEnd"/>
      <w:r w:rsidRPr="00D05404">
        <w:rPr>
          <w:rStyle w:val="Bodytext1"/>
          <w:lang w:val="es-ES"/>
        </w:rPr>
        <w:t xml:space="preserve"> 98(3) 533-538).</w:t>
      </w:r>
    </w:p>
    <w:p w14:paraId="42ACF67E" w14:textId="77777777" w:rsidR="0075498E" w:rsidRDefault="00000000">
      <w:pPr>
        <w:pStyle w:val="Bodytext10"/>
        <w:spacing w:line="264" w:lineRule="auto"/>
        <w:ind w:left="320" w:hanging="320"/>
        <w:jc w:val="both"/>
        <w:sectPr w:rsidR="0075498E">
          <w:type w:val="continuous"/>
          <w:pgSz w:w="11900" w:h="16840"/>
          <w:pgMar w:top="908" w:right="788" w:bottom="1706" w:left="783" w:header="0" w:footer="3" w:gutter="0"/>
          <w:cols w:num="2" w:space="374"/>
          <w:noEndnote/>
          <w:docGrid w:linePitch="360"/>
        </w:sectPr>
      </w:pPr>
      <w:r w:rsidRPr="00D05404">
        <w:rPr>
          <w:rStyle w:val="Bodytext1"/>
          <w:lang w:val="es-ES"/>
        </w:rPr>
        <w:t xml:space="preserve">Del Campo M, G. Brito, J. M. Soares de Lima, D. Vaz </w:t>
      </w:r>
      <w:proofErr w:type="spellStart"/>
      <w:r w:rsidRPr="00D05404">
        <w:rPr>
          <w:rStyle w:val="Bodytext1"/>
          <w:lang w:val="es-ES"/>
        </w:rPr>
        <w:t>Martinz</w:t>
      </w:r>
      <w:proofErr w:type="spellEnd"/>
      <w:r w:rsidRPr="00D05404">
        <w:rPr>
          <w:rStyle w:val="Bodytext1"/>
          <w:lang w:val="es-ES"/>
        </w:rPr>
        <w:t xml:space="preserve">, C. Sañudo, R. San Julián, P. </w:t>
      </w:r>
      <w:proofErr w:type="spellStart"/>
      <w:r w:rsidRPr="00D05404">
        <w:rPr>
          <w:rStyle w:val="Bodytext1"/>
          <w:lang w:val="es-ES"/>
        </w:rPr>
        <w:t>Hernandez</w:t>
      </w:r>
      <w:proofErr w:type="spellEnd"/>
      <w:r w:rsidRPr="00D05404">
        <w:rPr>
          <w:rStyle w:val="Bodytext1"/>
          <w:lang w:val="es-ES"/>
        </w:rPr>
        <w:t xml:space="preserve">, F. </w:t>
      </w:r>
      <w:proofErr w:type="spellStart"/>
      <w:r w:rsidRPr="00D05404">
        <w:rPr>
          <w:rStyle w:val="Bodytext1"/>
          <w:lang w:val="es-ES"/>
        </w:rPr>
        <w:t>Montossi</w:t>
      </w:r>
      <w:proofErr w:type="spellEnd"/>
      <w:r w:rsidRPr="00D05404">
        <w:rPr>
          <w:rStyle w:val="Bodytext1"/>
          <w:lang w:val="es-ES"/>
        </w:rPr>
        <w:t xml:space="preserve">. </w:t>
      </w:r>
      <w:r>
        <w:rPr>
          <w:rStyle w:val="Bodytext1"/>
          <w:lang w:val="en"/>
        </w:rPr>
        <w:t xml:space="preserve">2008. Effects of feeding strategies including different proportion of pasture and </w:t>
      </w:r>
      <w:proofErr w:type="gramStart"/>
      <w:r>
        <w:rPr>
          <w:rStyle w:val="Bodytext1"/>
          <w:lang w:val="en"/>
        </w:rPr>
        <w:t>concentrate,</w:t>
      </w:r>
      <w:proofErr w:type="gramEnd"/>
      <w:r>
        <w:rPr>
          <w:rStyle w:val="Bodytext1"/>
          <w:lang w:val="en"/>
        </w:rPr>
        <w:t xml:space="preserve"> on carcass and meat quality traits in Uruguayan steers. Meat Science 80 (2008) 753-760). </w:t>
      </w:r>
      <w:hyperlink r:id="rId59" w:history="1">
        <w:r>
          <w:rPr>
            <w:rStyle w:val="Bodytext1"/>
            <w:lang w:val="en"/>
          </w:rPr>
          <w:t>https://doi.org/10.1016/j.meatsci.2008.03.026</w:t>
        </w:r>
      </w:hyperlink>
    </w:p>
    <w:p w14:paraId="00791F76" w14:textId="77777777" w:rsidR="0075498E" w:rsidRDefault="00000000">
      <w:pPr>
        <w:pStyle w:val="Bodytext10"/>
        <w:spacing w:after="60" w:line="262" w:lineRule="auto"/>
        <w:ind w:left="320" w:hanging="320"/>
        <w:jc w:val="both"/>
      </w:pPr>
      <w:r>
        <w:rPr>
          <w:rStyle w:val="Bodytext1"/>
          <w:lang w:val="en"/>
        </w:rPr>
        <w:lastRenderedPageBreak/>
        <w:t xml:space="preserve">Feed, O. 2010. Methodology for the evaluation of the qualitative characteristics of the carcass and meat. In: Introduction to the Science of Meat, Bianchi G., O. Feed O. Editorial </w:t>
      </w:r>
      <w:proofErr w:type="spellStart"/>
      <w:r>
        <w:rPr>
          <w:rStyle w:val="Bodytext1"/>
          <w:lang w:val="en"/>
        </w:rPr>
        <w:t>Hemisferio</w:t>
      </w:r>
      <w:proofErr w:type="spellEnd"/>
      <w:r>
        <w:rPr>
          <w:rStyle w:val="Bodytext1"/>
          <w:lang w:val="en"/>
        </w:rPr>
        <w:t xml:space="preserve"> Sur, Montevideo, Uruguay.</w:t>
      </w:r>
    </w:p>
    <w:p w14:paraId="41B8A39F" w14:textId="77777777" w:rsidR="0075498E" w:rsidRDefault="00000000">
      <w:pPr>
        <w:pStyle w:val="Bodytext10"/>
        <w:spacing w:after="0" w:line="259" w:lineRule="auto"/>
        <w:ind w:left="320" w:hanging="320"/>
        <w:jc w:val="both"/>
      </w:pPr>
      <w:r>
        <w:rPr>
          <w:rStyle w:val="Bodytext1"/>
          <w:lang w:val="en"/>
        </w:rPr>
        <w:t>Ferguson, D. M. R. D. Warner. 2008. Have we underestimated the impact of pre-slaughter stress on meat quality in ruminants? Meat Science, 80 (1): 12-19.</w:t>
      </w:r>
    </w:p>
    <w:p w14:paraId="6369D59D" w14:textId="77777777" w:rsidR="0075498E" w:rsidRDefault="00000000">
      <w:pPr>
        <w:pStyle w:val="Bodytext10"/>
        <w:spacing w:after="60" w:line="259" w:lineRule="auto"/>
        <w:ind w:firstLine="320"/>
        <w:jc w:val="both"/>
      </w:pPr>
      <w:hyperlink r:id="rId60" w:history="1">
        <w:r>
          <w:rPr>
            <w:rStyle w:val="Bodytext1"/>
            <w:lang w:val="en"/>
          </w:rPr>
          <w:t>https://doi.org/10.1016/j.meatsci.2008.05.004</w:t>
        </w:r>
      </w:hyperlink>
    </w:p>
    <w:p w14:paraId="6E34DEF2" w14:textId="77777777" w:rsidR="0075498E" w:rsidRDefault="00000000">
      <w:pPr>
        <w:pStyle w:val="Bodytext10"/>
        <w:spacing w:after="0" w:line="257" w:lineRule="auto"/>
        <w:ind w:left="320" w:hanging="320"/>
        <w:jc w:val="both"/>
      </w:pPr>
      <w:r w:rsidRPr="00D05404">
        <w:rPr>
          <w:rStyle w:val="Bodytext1"/>
          <w:lang w:val="es-ES" w:eastAsia="es-ES" w:bidi="es-ES"/>
        </w:rPr>
        <w:t xml:space="preserve">Fernández G., M. </w:t>
      </w:r>
      <w:proofErr w:type="spellStart"/>
      <w:r w:rsidRPr="00D05404">
        <w:rPr>
          <w:rStyle w:val="Bodytext1"/>
          <w:lang w:val="es-ES" w:eastAsia="es-ES" w:bidi="es-ES"/>
        </w:rPr>
        <w:t>Rodriguez</w:t>
      </w:r>
      <w:proofErr w:type="spellEnd"/>
      <w:r w:rsidRPr="00D05404">
        <w:rPr>
          <w:rStyle w:val="Bodytext1"/>
          <w:lang w:val="es-ES" w:eastAsia="es-ES" w:bidi="es-ES"/>
        </w:rPr>
        <w:t xml:space="preserve">, C. Silveira, C. </w:t>
      </w:r>
      <w:proofErr w:type="spellStart"/>
      <w:r w:rsidRPr="00D05404">
        <w:rPr>
          <w:rStyle w:val="Bodytext1"/>
          <w:lang w:val="es-ES" w:eastAsia="es-ES" w:bidi="es-ES"/>
        </w:rPr>
        <w:t>Beard</w:t>
      </w:r>
      <w:proofErr w:type="spellEnd"/>
      <w:r w:rsidRPr="00D05404">
        <w:rPr>
          <w:rStyle w:val="Bodytext1"/>
          <w:lang w:val="es-ES" w:eastAsia="es-ES" w:bidi="es-ES"/>
        </w:rPr>
        <w:t xml:space="preserve">. </w:t>
      </w:r>
      <w:r>
        <w:rPr>
          <w:rStyle w:val="Bodytext1"/>
          <w:lang w:val="en" w:eastAsia="es-ES" w:bidi="es-ES"/>
        </w:rPr>
        <w:t xml:space="preserve">2001. Ethnic study of Uruguayan Criollo cattle: II. Analysis of the </w:t>
      </w:r>
      <w:proofErr w:type="spellStart"/>
      <w:r>
        <w:rPr>
          <w:rStyle w:val="Bodytext1"/>
          <w:lang w:val="en" w:eastAsia="es-ES" w:bidi="es-ES"/>
        </w:rPr>
        <w:t>faneras</w:t>
      </w:r>
      <w:proofErr w:type="spellEnd"/>
      <w:r>
        <w:rPr>
          <w:rStyle w:val="Bodytext1"/>
          <w:lang w:val="en" w:eastAsia="es-ES" w:bidi="es-ES"/>
        </w:rPr>
        <w:t>. Arch. Zoot. 50: 119-124.</w:t>
      </w:r>
    </w:p>
    <w:p w14:paraId="7D59CDDD" w14:textId="77777777" w:rsidR="0075498E" w:rsidRDefault="00000000">
      <w:pPr>
        <w:pStyle w:val="Bodytext10"/>
        <w:spacing w:after="60" w:line="257" w:lineRule="auto"/>
        <w:ind w:firstLine="320"/>
        <w:jc w:val="both"/>
      </w:pPr>
      <w:hyperlink r:id="rId61" w:history="1">
        <w:r>
          <w:rPr>
            <w:rStyle w:val="Bodytext1"/>
            <w:lang w:val="en"/>
          </w:rPr>
          <w:t>https://www.redalyc.org/articulo.oa?id=49519016</w:t>
        </w:r>
      </w:hyperlink>
    </w:p>
    <w:p w14:paraId="793BA379" w14:textId="77777777" w:rsidR="0075498E" w:rsidRDefault="00000000">
      <w:pPr>
        <w:pStyle w:val="Bodytext10"/>
        <w:tabs>
          <w:tab w:val="left" w:pos="1538"/>
          <w:tab w:val="left" w:pos="2635"/>
          <w:tab w:val="left" w:pos="3979"/>
        </w:tabs>
        <w:spacing w:after="0" w:line="262" w:lineRule="auto"/>
        <w:ind w:left="320" w:hanging="320"/>
        <w:jc w:val="both"/>
      </w:pPr>
      <w:r w:rsidRPr="00D05404">
        <w:rPr>
          <w:rStyle w:val="Bodytext1"/>
          <w:lang w:val="es-ES"/>
        </w:rPr>
        <w:t xml:space="preserve">Ferrando, C., E. Paloma, P. Namur, D. Leguiza. </w:t>
      </w:r>
      <w:r>
        <w:rPr>
          <w:rStyle w:val="Bodytext1"/>
          <w:lang w:val="en"/>
        </w:rPr>
        <w:t>2006. Argentine Criollo and Aberdeen Angus cattle in the plains of La Rioja. Result of 11 years of evaluation in breeding systems. Series of publications of the Research Area of INTA EEA</w:t>
      </w:r>
      <w:r>
        <w:rPr>
          <w:rStyle w:val="Bodytext1"/>
          <w:lang w:val="en"/>
        </w:rPr>
        <w:tab/>
        <w:t>The</w:t>
      </w:r>
      <w:r>
        <w:rPr>
          <w:rStyle w:val="Bodytext1"/>
          <w:lang w:val="en"/>
        </w:rPr>
        <w:tab/>
        <w:t>Rioja,</w:t>
      </w:r>
      <w:r>
        <w:rPr>
          <w:rStyle w:val="Bodytext1"/>
          <w:lang w:val="en"/>
        </w:rPr>
        <w:tab/>
        <w:t>Argentina.</w:t>
      </w:r>
    </w:p>
    <w:p w14:paraId="7FFB5376" w14:textId="77777777" w:rsidR="0075498E" w:rsidRPr="00D05404" w:rsidRDefault="00000000">
      <w:pPr>
        <w:pStyle w:val="Bodytext10"/>
        <w:spacing w:after="60" w:line="262" w:lineRule="auto"/>
        <w:ind w:firstLine="320"/>
        <w:jc w:val="both"/>
        <w:rPr>
          <w:lang w:val="es-ES"/>
        </w:rPr>
      </w:pPr>
      <w:hyperlink r:id="rId62" w:history="1">
        <w:r w:rsidRPr="00D05404">
          <w:rPr>
            <w:rStyle w:val="Bodytext1"/>
            <w:lang w:val="es-ES"/>
          </w:rPr>
          <w:t>https://doi.org/10.13140/RG.2.1.1883.1204</w:t>
        </w:r>
      </w:hyperlink>
    </w:p>
    <w:p w14:paraId="67BDD578" w14:textId="77777777" w:rsidR="0075498E" w:rsidRPr="00D05404" w:rsidRDefault="00000000">
      <w:pPr>
        <w:pStyle w:val="Bodytext10"/>
        <w:spacing w:after="60" w:line="264" w:lineRule="auto"/>
        <w:ind w:left="320" w:hanging="320"/>
        <w:jc w:val="both"/>
        <w:rPr>
          <w:lang w:val="es-ES"/>
        </w:rPr>
      </w:pPr>
      <w:proofErr w:type="spellStart"/>
      <w:r w:rsidRPr="00D05404">
        <w:rPr>
          <w:rStyle w:val="Bodytext1"/>
          <w:lang w:val="es-ES"/>
        </w:rPr>
        <w:t>Ferrario</w:t>
      </w:r>
      <w:proofErr w:type="spellEnd"/>
      <w:r w:rsidRPr="00D05404">
        <w:rPr>
          <w:rStyle w:val="Bodytext1"/>
          <w:lang w:val="es-ES"/>
        </w:rPr>
        <w:t xml:space="preserve">, J. D., M. A. </w:t>
      </w:r>
      <w:proofErr w:type="spellStart"/>
      <w:r w:rsidRPr="00D05404">
        <w:rPr>
          <w:rStyle w:val="Bodytext1"/>
          <w:lang w:val="es-ES"/>
        </w:rPr>
        <w:t>Fernandez</w:t>
      </w:r>
      <w:proofErr w:type="spellEnd"/>
      <w:r w:rsidRPr="00D05404">
        <w:rPr>
          <w:rStyle w:val="Bodytext1"/>
          <w:lang w:val="es-ES"/>
        </w:rPr>
        <w:t xml:space="preserve">. </w:t>
      </w:r>
      <w:r>
        <w:rPr>
          <w:rStyle w:val="Bodytext1"/>
          <w:lang w:val="en"/>
        </w:rPr>
        <w:t xml:space="preserve">2007 Ultrasonic casing characteristics study: measuring is believing. </w:t>
      </w:r>
      <w:proofErr w:type="spellStart"/>
      <w:r w:rsidRPr="00D05404">
        <w:rPr>
          <w:rStyle w:val="Bodytext1"/>
          <w:lang w:val="es-ES"/>
        </w:rPr>
        <w:t>Braford</w:t>
      </w:r>
      <w:proofErr w:type="spellEnd"/>
      <w:r w:rsidRPr="00D05404">
        <w:rPr>
          <w:rStyle w:val="Bodytext1"/>
          <w:lang w:val="es-ES"/>
        </w:rPr>
        <w:t xml:space="preserve">. 23(58):72-75. </w:t>
      </w:r>
      <w:hyperlink r:id="rId63" w:history="1">
        <w:r w:rsidRPr="00D05404">
          <w:rPr>
            <w:rStyle w:val="Bodytext1"/>
            <w:lang w:val="es-ES"/>
          </w:rPr>
          <w:t>http://www.produccion- animal.com.ar/</w:t>
        </w:r>
        <w:proofErr w:type="spellStart"/>
        <w:r w:rsidRPr="00D05404">
          <w:rPr>
            <w:rStyle w:val="Bodytext1"/>
            <w:lang w:val="es-ES"/>
          </w:rPr>
          <w:t>informacion_tecnica</w:t>
        </w:r>
        <w:proofErr w:type="spellEnd"/>
        <w:r w:rsidRPr="00D05404">
          <w:rPr>
            <w:rStyle w:val="Bodytext1"/>
            <w:lang w:val="es-ES"/>
          </w:rPr>
          <w:t>/</w:t>
        </w:r>
        <w:proofErr w:type="spellStart"/>
        <w:r w:rsidRPr="00D05404">
          <w:rPr>
            <w:rStyle w:val="Bodytext1"/>
            <w:lang w:val="es-ES"/>
          </w:rPr>
          <w:t>ecografia_ultr</w:t>
        </w:r>
        <w:proofErr w:type="spellEnd"/>
      </w:hyperlink>
      <w:r w:rsidRPr="00D05404">
        <w:rPr>
          <w:rStyle w:val="Bodytext1"/>
          <w:lang w:val="es-ES"/>
        </w:rPr>
        <w:t xml:space="preserve"> sonido/67-medir.pdf</w:t>
      </w:r>
    </w:p>
    <w:p w14:paraId="78B34351" w14:textId="77777777" w:rsidR="0075498E" w:rsidRDefault="00000000">
      <w:pPr>
        <w:pStyle w:val="Bodytext10"/>
        <w:tabs>
          <w:tab w:val="left" w:pos="1538"/>
        </w:tabs>
        <w:spacing w:after="0" w:line="262" w:lineRule="auto"/>
        <w:ind w:left="320" w:hanging="320"/>
        <w:jc w:val="both"/>
      </w:pPr>
      <w:proofErr w:type="spellStart"/>
      <w:r w:rsidRPr="00D05404">
        <w:rPr>
          <w:rStyle w:val="Bodytext1"/>
          <w:lang w:val="es-ES"/>
        </w:rPr>
        <w:t>Ginja</w:t>
      </w:r>
      <w:proofErr w:type="spellEnd"/>
      <w:r w:rsidRPr="00D05404">
        <w:rPr>
          <w:rStyle w:val="Bodytext1"/>
          <w:lang w:val="es-ES"/>
        </w:rPr>
        <w:t xml:space="preserve">, C., L. T. da Gama, O. Cortés, I. Martin Burriel, J.L. Vega-Pla, </w:t>
      </w:r>
      <w:r w:rsidRPr="00D05404">
        <w:rPr>
          <w:rStyle w:val="Bodytext1"/>
          <w:i/>
          <w:iCs/>
          <w:lang w:val="es-ES"/>
        </w:rPr>
        <w:t>et al</w:t>
      </w:r>
      <w:r w:rsidRPr="00D05404">
        <w:rPr>
          <w:rStyle w:val="Bodytext1"/>
          <w:lang w:val="es-ES"/>
        </w:rPr>
        <w:t xml:space="preserve">. 2019. </w:t>
      </w:r>
      <w:r>
        <w:rPr>
          <w:rStyle w:val="Bodytext1"/>
          <w:lang w:val="en"/>
        </w:rPr>
        <w:t xml:space="preserve">The genetic ancestry of American Creole cattle inferred from uniparental and autosomal genetic markers. </w:t>
      </w:r>
      <w:proofErr w:type="spellStart"/>
      <w:r>
        <w:rPr>
          <w:rStyle w:val="Bodytext1"/>
          <w:lang w:val="en"/>
        </w:rPr>
        <w:t>Scientic</w:t>
      </w:r>
      <w:proofErr w:type="spellEnd"/>
      <w:r>
        <w:rPr>
          <w:rStyle w:val="Bodytext1"/>
          <w:lang w:val="en"/>
        </w:rPr>
        <w:t xml:space="preserve"> Reports 9:11486.</w:t>
      </w:r>
      <w:r>
        <w:rPr>
          <w:rStyle w:val="Bodytext1"/>
          <w:lang w:val="en"/>
        </w:rPr>
        <w:tab/>
      </w:r>
      <w:hyperlink r:id="rId64" w:history="1">
        <w:r>
          <w:rPr>
            <w:rStyle w:val="Bodytext1"/>
            <w:lang w:val="en"/>
          </w:rPr>
          <w:t>https://doi.org//10.1038/s41598-019-</w:t>
        </w:r>
      </w:hyperlink>
    </w:p>
    <w:p w14:paraId="102A7BC1" w14:textId="77777777" w:rsidR="0075498E" w:rsidRDefault="00000000">
      <w:pPr>
        <w:pStyle w:val="Bodytext10"/>
        <w:spacing w:after="60" w:line="262" w:lineRule="auto"/>
        <w:ind w:firstLine="320"/>
        <w:jc w:val="both"/>
      </w:pPr>
      <w:r>
        <w:rPr>
          <w:rStyle w:val="Bodytext1"/>
          <w:lang w:val="en"/>
        </w:rPr>
        <w:t>47636-0</w:t>
      </w:r>
    </w:p>
    <w:p w14:paraId="48DA625F" w14:textId="77777777" w:rsidR="0075498E" w:rsidRPr="00D05404" w:rsidRDefault="00000000">
      <w:pPr>
        <w:pStyle w:val="Bodytext10"/>
        <w:spacing w:after="60" w:line="264" w:lineRule="auto"/>
        <w:ind w:left="320" w:hanging="320"/>
        <w:jc w:val="both"/>
        <w:rPr>
          <w:lang w:val="es-ES"/>
        </w:rPr>
      </w:pPr>
      <w:proofErr w:type="spellStart"/>
      <w:r>
        <w:rPr>
          <w:rStyle w:val="Bodytext1"/>
          <w:lang w:val="en"/>
        </w:rPr>
        <w:t>Garriz</w:t>
      </w:r>
      <w:proofErr w:type="spellEnd"/>
      <w:r>
        <w:rPr>
          <w:rStyle w:val="Bodytext1"/>
          <w:lang w:val="en"/>
        </w:rPr>
        <w:t xml:space="preserve">, C. A., L. </w:t>
      </w:r>
      <w:proofErr w:type="spellStart"/>
      <w:r>
        <w:rPr>
          <w:rStyle w:val="Bodytext1"/>
          <w:lang w:val="en"/>
        </w:rPr>
        <w:t>Vranic</w:t>
      </w:r>
      <w:proofErr w:type="spellEnd"/>
      <w:r>
        <w:rPr>
          <w:rStyle w:val="Bodytext1"/>
          <w:lang w:val="en"/>
        </w:rPr>
        <w:t xml:space="preserve">. 2008. Conformation and finishing in purebred steers and Criollo </w:t>
      </w:r>
      <w:proofErr w:type="spellStart"/>
      <w:r>
        <w:rPr>
          <w:rStyle w:val="Bodytext1"/>
          <w:lang w:val="en"/>
        </w:rPr>
        <w:t>Argentino</w:t>
      </w:r>
      <w:proofErr w:type="spellEnd"/>
      <w:r>
        <w:rPr>
          <w:rStyle w:val="Bodytext1"/>
          <w:lang w:val="en"/>
        </w:rPr>
        <w:t xml:space="preserve"> crosses. </w:t>
      </w:r>
      <w:r w:rsidRPr="00D05404">
        <w:rPr>
          <w:rStyle w:val="Bodytext1"/>
          <w:lang w:val="es-ES"/>
        </w:rPr>
        <w:t xml:space="preserve">Argentine </w:t>
      </w:r>
      <w:proofErr w:type="spellStart"/>
      <w:r w:rsidRPr="00D05404">
        <w:rPr>
          <w:rStyle w:val="Bodytext1"/>
          <w:lang w:val="es-ES"/>
        </w:rPr>
        <w:t>Journal</w:t>
      </w:r>
      <w:proofErr w:type="spellEnd"/>
      <w:r w:rsidRPr="00D05404">
        <w:rPr>
          <w:rStyle w:val="Bodytext1"/>
          <w:lang w:val="es-ES"/>
        </w:rPr>
        <w:t xml:space="preserve"> </w:t>
      </w:r>
      <w:proofErr w:type="spellStart"/>
      <w:r w:rsidRPr="00D05404">
        <w:rPr>
          <w:rStyle w:val="Bodytext1"/>
          <w:lang w:val="es-ES"/>
        </w:rPr>
        <w:t>of</w:t>
      </w:r>
      <w:proofErr w:type="spellEnd"/>
      <w:r w:rsidRPr="00D05404">
        <w:rPr>
          <w:rStyle w:val="Bodytext1"/>
          <w:lang w:val="es-ES"/>
        </w:rPr>
        <w:t xml:space="preserve"> Animal </w:t>
      </w:r>
      <w:proofErr w:type="spellStart"/>
      <w:r w:rsidRPr="00D05404">
        <w:rPr>
          <w:rStyle w:val="Bodytext1"/>
          <w:lang w:val="es-ES"/>
        </w:rPr>
        <w:t>Production</w:t>
      </w:r>
      <w:proofErr w:type="spellEnd"/>
      <w:r w:rsidRPr="00D05404">
        <w:rPr>
          <w:rStyle w:val="Bodytext1"/>
          <w:lang w:val="es-ES"/>
        </w:rPr>
        <w:t xml:space="preserve">. Vol. 28, </w:t>
      </w:r>
      <w:proofErr w:type="spellStart"/>
      <w:r w:rsidRPr="00D05404">
        <w:rPr>
          <w:rStyle w:val="Bodytext1"/>
          <w:lang w:val="es-ES"/>
        </w:rPr>
        <w:t>pp</w:t>
      </w:r>
      <w:proofErr w:type="spellEnd"/>
      <w:r w:rsidRPr="00D05404">
        <w:rPr>
          <w:rStyle w:val="Bodytext1"/>
          <w:lang w:val="es-ES"/>
        </w:rPr>
        <w:t xml:space="preserve">: 177-233. </w:t>
      </w:r>
      <w:hyperlink r:id="rId65" w:history="1">
        <w:r w:rsidRPr="00D05404">
          <w:rPr>
            <w:rStyle w:val="Bodytext1"/>
            <w:lang w:val="es-ES"/>
          </w:rPr>
          <w:t>http://www.produccion- animal.com.ar/</w:t>
        </w:r>
        <w:proofErr w:type="spellStart"/>
        <w:r w:rsidRPr="00D05404">
          <w:rPr>
            <w:rStyle w:val="Bodytext1"/>
            <w:lang w:val="es-ES"/>
          </w:rPr>
          <w:t>informacion_tecnica</w:t>
        </w:r>
        <w:proofErr w:type="spellEnd"/>
        <w:r w:rsidRPr="00D05404">
          <w:rPr>
            <w:rStyle w:val="Bodytext1"/>
            <w:lang w:val="es-ES"/>
          </w:rPr>
          <w:t>/</w:t>
        </w:r>
        <w:proofErr w:type="spellStart"/>
        <w:r w:rsidRPr="00D05404">
          <w:rPr>
            <w:rStyle w:val="Bodytext1"/>
            <w:lang w:val="es-ES"/>
          </w:rPr>
          <w:t>raza_criolla</w:t>
        </w:r>
        <w:proofErr w:type="spellEnd"/>
        <w:r w:rsidRPr="00D05404">
          <w:rPr>
            <w:rStyle w:val="Bodytext1"/>
            <w:lang w:val="es-ES"/>
          </w:rPr>
          <w:t>/4</w:t>
        </w:r>
      </w:hyperlink>
      <w:r w:rsidRPr="00D05404">
        <w:rPr>
          <w:rStyle w:val="Bodytext1"/>
          <w:lang w:val="es-ES"/>
        </w:rPr>
        <w:t xml:space="preserve"> 8-conformacion.pdf</w:t>
      </w:r>
    </w:p>
    <w:p w14:paraId="7CFCA662" w14:textId="77777777" w:rsidR="0075498E" w:rsidRPr="00D05404" w:rsidRDefault="00000000">
      <w:pPr>
        <w:pStyle w:val="Bodytext10"/>
        <w:tabs>
          <w:tab w:val="left" w:pos="2803"/>
          <w:tab w:val="left" w:pos="4680"/>
        </w:tabs>
        <w:spacing w:after="0" w:line="262" w:lineRule="auto"/>
        <w:ind w:left="320" w:hanging="320"/>
        <w:jc w:val="both"/>
        <w:rPr>
          <w:lang w:val="es-ES"/>
        </w:rPr>
      </w:pPr>
      <w:r w:rsidRPr="00D05404">
        <w:rPr>
          <w:rStyle w:val="Bodytext1"/>
          <w:lang w:val="es-ES"/>
        </w:rPr>
        <w:t xml:space="preserve">Holgado, F. D., M. F. Ortega. </w:t>
      </w:r>
      <w:r>
        <w:rPr>
          <w:rStyle w:val="Bodytext1"/>
          <w:lang w:val="en"/>
        </w:rPr>
        <w:t xml:space="preserve">2019. Productive characterization of the Argentine Criollo cattle: period 2006-2016. </w:t>
      </w:r>
      <w:r w:rsidRPr="00D05404">
        <w:rPr>
          <w:rStyle w:val="Bodytext1"/>
          <w:lang w:val="es-ES"/>
        </w:rPr>
        <w:t xml:space="preserve">INTA </w:t>
      </w:r>
      <w:proofErr w:type="spellStart"/>
      <w:r w:rsidRPr="00D05404">
        <w:rPr>
          <w:rStyle w:val="Bodytext1"/>
          <w:lang w:val="es-ES"/>
        </w:rPr>
        <w:t>Editions</w:t>
      </w:r>
      <w:proofErr w:type="spellEnd"/>
      <w:r w:rsidRPr="00D05404">
        <w:rPr>
          <w:rStyle w:val="Bodytext1"/>
          <w:lang w:val="es-ES"/>
        </w:rPr>
        <w:t>. Buenos Aires, Argentina.</w:t>
      </w:r>
      <w:r w:rsidRPr="00D05404">
        <w:rPr>
          <w:rStyle w:val="Bodytext1"/>
          <w:lang w:val="es-ES"/>
        </w:rPr>
        <w:tab/>
      </w:r>
      <w:proofErr w:type="spellStart"/>
      <w:r w:rsidRPr="00D05404">
        <w:rPr>
          <w:rStyle w:val="Bodytext1"/>
          <w:lang w:val="es-ES"/>
        </w:rPr>
        <w:t>Pp</w:t>
      </w:r>
      <w:proofErr w:type="spellEnd"/>
      <w:r w:rsidRPr="00D05404">
        <w:rPr>
          <w:rStyle w:val="Bodytext1"/>
          <w:lang w:val="es-ES"/>
        </w:rPr>
        <w:t>:</w:t>
      </w:r>
      <w:r w:rsidRPr="00D05404">
        <w:rPr>
          <w:rStyle w:val="Bodytext1"/>
          <w:lang w:val="es-ES"/>
        </w:rPr>
        <w:tab/>
        <w:t>26.</w:t>
      </w:r>
    </w:p>
    <w:p w14:paraId="0387EF92" w14:textId="77777777" w:rsidR="0075498E" w:rsidRPr="00D05404" w:rsidRDefault="00000000">
      <w:pPr>
        <w:pStyle w:val="Bodytext10"/>
        <w:spacing w:after="60" w:line="262" w:lineRule="auto"/>
        <w:ind w:left="320"/>
        <w:rPr>
          <w:lang w:val="es-ES"/>
        </w:rPr>
      </w:pPr>
      <w:hyperlink r:id="rId66" w:history="1">
        <w:r w:rsidRPr="00D05404">
          <w:rPr>
            <w:rStyle w:val="Bodytext1"/>
            <w:lang w:val="es-ES"/>
          </w:rPr>
          <w:t>https://inta.gob.ar/sites/default/files/inta_caract</w:t>
        </w:r>
      </w:hyperlink>
      <w:r w:rsidRPr="00D05404">
        <w:rPr>
          <w:rStyle w:val="Bodytext1"/>
          <w:lang w:val="es-ES"/>
        </w:rPr>
        <w:t xml:space="preserve"> erizacion_productiva_bovino_2016_2019.pdf</w:t>
      </w:r>
    </w:p>
    <w:p w14:paraId="10FE7228" w14:textId="77777777" w:rsidR="0075498E" w:rsidRDefault="00000000">
      <w:pPr>
        <w:pStyle w:val="Bodytext10"/>
        <w:spacing w:after="60" w:line="262" w:lineRule="auto"/>
        <w:ind w:left="320" w:hanging="320"/>
        <w:jc w:val="both"/>
      </w:pPr>
      <w:r>
        <w:rPr>
          <w:rStyle w:val="Bodytext1"/>
          <w:lang w:val="en"/>
        </w:rPr>
        <w:t>International Union of Pure and Applied Chemistry (IUPAC). 1987. Standard Method 2.301, Preparation of Fatty Acid Methyl Ester. In Standard Methods for Analysis of Oils, Fats and Derivatives. 7th. Edition, Blackwell, Oxford.</w:t>
      </w:r>
    </w:p>
    <w:p w14:paraId="0C6E3244" w14:textId="77777777" w:rsidR="0075498E" w:rsidRPr="00D05404" w:rsidRDefault="00000000">
      <w:pPr>
        <w:pStyle w:val="Bodytext10"/>
        <w:tabs>
          <w:tab w:val="left" w:pos="3888"/>
        </w:tabs>
        <w:spacing w:after="0" w:line="264" w:lineRule="auto"/>
        <w:ind w:left="280" w:hanging="280"/>
        <w:jc w:val="both"/>
        <w:rPr>
          <w:lang w:val="es-ES"/>
        </w:rPr>
      </w:pPr>
      <w:r>
        <w:rPr>
          <w:rStyle w:val="Bodytext1"/>
          <w:lang w:val="en"/>
        </w:rPr>
        <w:t xml:space="preserve">Lezama, F., A. </w:t>
      </w:r>
      <w:proofErr w:type="spellStart"/>
      <w:r>
        <w:rPr>
          <w:rStyle w:val="Bodytext1"/>
          <w:lang w:val="en"/>
        </w:rPr>
        <w:t>Rossado</w:t>
      </w:r>
      <w:proofErr w:type="spellEnd"/>
      <w:r>
        <w:rPr>
          <w:rStyle w:val="Bodytext1"/>
          <w:lang w:val="en"/>
        </w:rPr>
        <w:t xml:space="preserve">. 2012. Effects of grazing on the structure of natural grasslands in San Miguel National Park and the </w:t>
      </w:r>
      <w:proofErr w:type="spellStart"/>
      <w:r>
        <w:rPr>
          <w:rStyle w:val="Bodytext1"/>
          <w:lang w:val="en"/>
        </w:rPr>
        <w:t>Potrerillo</w:t>
      </w:r>
      <w:proofErr w:type="spellEnd"/>
      <w:r>
        <w:rPr>
          <w:rStyle w:val="Bodytext1"/>
          <w:lang w:val="en"/>
        </w:rPr>
        <w:t xml:space="preserve"> de Santa Teresa biological station. </w:t>
      </w:r>
      <w:proofErr w:type="spellStart"/>
      <w:r w:rsidRPr="00D05404">
        <w:rPr>
          <w:rStyle w:val="Bodytext1"/>
          <w:lang w:val="es-ES"/>
        </w:rPr>
        <w:t>Working</w:t>
      </w:r>
      <w:proofErr w:type="spellEnd"/>
      <w:r w:rsidRPr="00D05404">
        <w:rPr>
          <w:rStyle w:val="Bodytext1"/>
          <w:lang w:val="es-ES"/>
        </w:rPr>
        <w:t xml:space="preserve"> </w:t>
      </w:r>
      <w:proofErr w:type="spellStart"/>
      <w:r w:rsidRPr="00D05404">
        <w:rPr>
          <w:rStyle w:val="Bodytext1"/>
          <w:lang w:val="es-ES"/>
        </w:rPr>
        <w:t>Paper</w:t>
      </w:r>
      <w:proofErr w:type="spellEnd"/>
      <w:r w:rsidRPr="00D05404">
        <w:rPr>
          <w:rStyle w:val="Bodytext1"/>
          <w:lang w:val="es-ES"/>
        </w:rPr>
        <w:t xml:space="preserve"> No. 48,</w:t>
      </w:r>
      <w:r w:rsidRPr="00D05404">
        <w:rPr>
          <w:rStyle w:val="Bodytext1"/>
          <w:lang w:val="es-ES"/>
        </w:rPr>
        <w:tab/>
        <w:t>PROBIDES.</w:t>
      </w:r>
    </w:p>
    <w:p w14:paraId="7A8B03FC" w14:textId="77777777" w:rsidR="0075498E" w:rsidRPr="00D05404" w:rsidRDefault="00000000">
      <w:pPr>
        <w:pStyle w:val="Bodytext10"/>
        <w:spacing w:line="264" w:lineRule="auto"/>
        <w:ind w:left="280"/>
        <w:jc w:val="both"/>
        <w:rPr>
          <w:lang w:val="es-ES"/>
        </w:rPr>
      </w:pPr>
      <w:hyperlink r:id="rId67" w:history="1">
        <w:r w:rsidRPr="00D05404">
          <w:rPr>
            <w:rStyle w:val="Bodytext1"/>
            <w:lang w:val="es-ES"/>
          </w:rPr>
          <w:t>https://www.probides.org.uy/imagenes/ckfinder/</w:t>
        </w:r>
      </w:hyperlink>
      <w:r w:rsidRPr="00D05404">
        <w:rPr>
          <w:rStyle w:val="Bodytext1"/>
          <w:lang w:val="es-ES"/>
        </w:rPr>
        <w:t xml:space="preserve"> files/files/Documentos%20de%20Trabajo/DT48.pd f</w:t>
      </w:r>
    </w:p>
    <w:p w14:paraId="4224DDF9" w14:textId="77777777" w:rsidR="0075498E" w:rsidRDefault="00000000">
      <w:pPr>
        <w:pStyle w:val="Bodytext10"/>
        <w:tabs>
          <w:tab w:val="left" w:pos="1886"/>
          <w:tab w:val="left" w:pos="3024"/>
          <w:tab w:val="left" w:pos="4229"/>
        </w:tabs>
        <w:spacing w:after="0" w:line="257" w:lineRule="auto"/>
        <w:ind w:left="280" w:hanging="280"/>
        <w:jc w:val="both"/>
      </w:pPr>
      <w:r w:rsidRPr="00D05404">
        <w:rPr>
          <w:rStyle w:val="Bodytext1"/>
          <w:lang w:val="es-ES"/>
        </w:rPr>
        <w:t xml:space="preserve">Nogales, S., M. C. </w:t>
      </w:r>
      <w:proofErr w:type="spellStart"/>
      <w:r w:rsidRPr="00D05404">
        <w:rPr>
          <w:rStyle w:val="Bodytext1"/>
          <w:lang w:val="es-ES"/>
        </w:rPr>
        <w:t>Bressan</w:t>
      </w:r>
      <w:proofErr w:type="spellEnd"/>
      <w:r w:rsidRPr="00D05404">
        <w:rPr>
          <w:rStyle w:val="Bodytext1"/>
          <w:lang w:val="es-ES"/>
        </w:rPr>
        <w:t xml:space="preserve">, J. V. Delgado, L. T. da Gama, C. Barba, M. E. Camacho. </w:t>
      </w:r>
      <w:r>
        <w:rPr>
          <w:rStyle w:val="Bodytext1"/>
          <w:lang w:val="en"/>
        </w:rPr>
        <w:t>2017. Fatty acid profile of feral cattle meat. Italian Journal of Animal Science</w:t>
      </w:r>
      <w:r>
        <w:rPr>
          <w:rStyle w:val="Bodytext1"/>
          <w:lang w:val="en"/>
        </w:rPr>
        <w:tab/>
        <w:t>16</w:t>
      </w:r>
      <w:r>
        <w:rPr>
          <w:rStyle w:val="Bodytext1"/>
          <w:lang w:val="en"/>
        </w:rPr>
        <w:tab/>
        <w:t>(1)</w:t>
      </w:r>
      <w:r>
        <w:rPr>
          <w:rStyle w:val="Bodytext1"/>
          <w:lang w:val="en"/>
        </w:rPr>
        <w:tab/>
        <w:t>172-184.</w:t>
      </w:r>
    </w:p>
    <w:p w14:paraId="1B646403" w14:textId="77777777" w:rsidR="0075498E" w:rsidRPr="00D05404" w:rsidRDefault="00000000">
      <w:pPr>
        <w:pStyle w:val="Bodytext10"/>
        <w:spacing w:line="257" w:lineRule="auto"/>
        <w:ind w:firstLine="280"/>
        <w:jc w:val="both"/>
        <w:rPr>
          <w:lang w:val="es-ES"/>
        </w:rPr>
      </w:pPr>
      <w:hyperlink r:id="rId68" w:history="1">
        <w:r w:rsidRPr="00D05404">
          <w:rPr>
            <w:rStyle w:val="Bodytext1"/>
            <w:lang w:val="es-ES"/>
          </w:rPr>
          <w:t>https://doi.org/10.1080/1828051X.2016.1263163</w:t>
        </w:r>
      </w:hyperlink>
    </w:p>
    <w:p w14:paraId="755D96A9" w14:textId="77777777" w:rsidR="0075498E" w:rsidRDefault="00000000">
      <w:pPr>
        <w:pStyle w:val="Bodytext10"/>
        <w:spacing w:after="0" w:line="257" w:lineRule="auto"/>
        <w:ind w:left="280" w:hanging="280"/>
        <w:jc w:val="both"/>
      </w:pPr>
      <w:proofErr w:type="spellStart"/>
      <w:r w:rsidRPr="00D05404">
        <w:rPr>
          <w:rStyle w:val="Bodytext1"/>
          <w:lang w:val="es-ES"/>
        </w:rPr>
        <w:t>Rodriguez</w:t>
      </w:r>
      <w:proofErr w:type="spellEnd"/>
      <w:r w:rsidRPr="00D05404">
        <w:rPr>
          <w:rStyle w:val="Bodytext1"/>
          <w:lang w:val="es-ES"/>
        </w:rPr>
        <w:t xml:space="preserve"> M., G. </w:t>
      </w:r>
      <w:proofErr w:type="spellStart"/>
      <w:r w:rsidRPr="00D05404">
        <w:rPr>
          <w:rStyle w:val="Bodytext1"/>
          <w:lang w:val="es-ES"/>
        </w:rPr>
        <w:t>Fernandez</w:t>
      </w:r>
      <w:proofErr w:type="spellEnd"/>
      <w:r w:rsidRPr="00D05404">
        <w:rPr>
          <w:rStyle w:val="Bodytext1"/>
          <w:lang w:val="es-ES"/>
        </w:rPr>
        <w:t xml:space="preserve">, C. Silveira, J. V. Delgado. </w:t>
      </w:r>
      <w:r>
        <w:rPr>
          <w:rStyle w:val="Bodytext1"/>
          <w:lang w:val="en"/>
        </w:rPr>
        <w:t>2001. Ethnic study of the Criollo cattle of Uruguay: I. Biometric Analysis. Arch. Zoot. 50: 113</w:t>
      </w:r>
      <w:r>
        <w:rPr>
          <w:rStyle w:val="Bodytext1"/>
          <w:lang w:val="en"/>
        </w:rPr>
        <w:softHyphen/>
        <w:t>118.</w:t>
      </w:r>
    </w:p>
    <w:p w14:paraId="2269CDDA" w14:textId="77777777" w:rsidR="0075498E" w:rsidRDefault="00000000">
      <w:pPr>
        <w:pStyle w:val="Bodytext10"/>
        <w:spacing w:line="257" w:lineRule="auto"/>
        <w:ind w:firstLine="280"/>
        <w:jc w:val="both"/>
      </w:pPr>
      <w:hyperlink r:id="rId69" w:history="1">
        <w:r>
          <w:rPr>
            <w:rStyle w:val="Bodytext1"/>
            <w:lang w:val="en"/>
          </w:rPr>
          <w:t>https://www.redalyc.org/articulo.oa?id=49519016</w:t>
        </w:r>
      </w:hyperlink>
    </w:p>
    <w:p w14:paraId="500AF2CB" w14:textId="77777777" w:rsidR="0075498E" w:rsidRDefault="00000000">
      <w:pPr>
        <w:pStyle w:val="Bodytext10"/>
        <w:tabs>
          <w:tab w:val="left" w:pos="2069"/>
        </w:tabs>
        <w:spacing w:after="0" w:line="262" w:lineRule="auto"/>
        <w:ind w:left="280" w:hanging="280"/>
        <w:jc w:val="both"/>
      </w:pPr>
      <w:proofErr w:type="spellStart"/>
      <w:r>
        <w:rPr>
          <w:rStyle w:val="Bodytext1"/>
          <w:lang w:val="en"/>
        </w:rPr>
        <w:t>Realini</w:t>
      </w:r>
      <w:proofErr w:type="spellEnd"/>
      <w:r>
        <w:rPr>
          <w:rStyle w:val="Bodytext1"/>
          <w:lang w:val="en"/>
        </w:rPr>
        <w:t xml:space="preserve">, C. E., S. K. Duckett, G. W. Brito, M. Dalla Rizza, D. From </w:t>
      </w:r>
      <w:proofErr w:type="spellStart"/>
      <w:r>
        <w:rPr>
          <w:rStyle w:val="Bodytext1"/>
          <w:lang w:val="en"/>
        </w:rPr>
        <w:t>MAttos</w:t>
      </w:r>
      <w:proofErr w:type="spellEnd"/>
      <w:r>
        <w:rPr>
          <w:rStyle w:val="Bodytext1"/>
          <w:lang w:val="en"/>
        </w:rPr>
        <w:t>. 2004. Effect of pasture vs. concentrate feeding with or without antioxidants on carcass characteristics, fatty acid composition, and quality of Uruguayan beef. Meat Science 66(3) 567-577).</w:t>
      </w:r>
      <w:r>
        <w:rPr>
          <w:rStyle w:val="Bodytext1"/>
          <w:lang w:val="en"/>
        </w:rPr>
        <w:tab/>
      </w:r>
      <w:hyperlink r:id="rId70" w:history="1">
        <w:r>
          <w:rPr>
            <w:rStyle w:val="Bodytext1"/>
            <w:lang w:val="en"/>
          </w:rPr>
          <w:t>https://doi.org/10.1016/S0309-</w:t>
        </w:r>
      </w:hyperlink>
    </w:p>
    <w:p w14:paraId="4F114457" w14:textId="77777777" w:rsidR="0075498E" w:rsidRDefault="00000000">
      <w:pPr>
        <w:pStyle w:val="Bodytext10"/>
        <w:spacing w:line="262" w:lineRule="auto"/>
        <w:ind w:firstLine="280"/>
        <w:jc w:val="both"/>
      </w:pPr>
      <w:r>
        <w:rPr>
          <w:rStyle w:val="Bodytext1"/>
          <w:lang w:val="en"/>
        </w:rPr>
        <w:t>1740(03)00160-8</w:t>
      </w:r>
    </w:p>
    <w:p w14:paraId="64779B57" w14:textId="77777777" w:rsidR="0075498E" w:rsidRDefault="00000000">
      <w:pPr>
        <w:pStyle w:val="Bodytext10"/>
        <w:spacing w:line="264" w:lineRule="auto"/>
        <w:ind w:left="280" w:hanging="280"/>
        <w:jc w:val="both"/>
      </w:pPr>
      <w:proofErr w:type="spellStart"/>
      <w:r>
        <w:rPr>
          <w:rStyle w:val="Bodytext1"/>
          <w:lang w:val="en"/>
        </w:rPr>
        <w:t>Spiegal</w:t>
      </w:r>
      <w:proofErr w:type="spellEnd"/>
      <w:r>
        <w:rPr>
          <w:rStyle w:val="Bodytext1"/>
          <w:lang w:val="en"/>
        </w:rPr>
        <w:t xml:space="preserve">, S. A., R. E. Estell, A. F. </w:t>
      </w:r>
      <w:proofErr w:type="spellStart"/>
      <w:r>
        <w:rPr>
          <w:rStyle w:val="Bodytext1"/>
          <w:lang w:val="en"/>
        </w:rPr>
        <w:t>Cibils</w:t>
      </w:r>
      <w:proofErr w:type="spellEnd"/>
      <w:r>
        <w:rPr>
          <w:rStyle w:val="Bodytext1"/>
          <w:lang w:val="en"/>
        </w:rPr>
        <w:t xml:space="preserve">, D. K. James, R. </w:t>
      </w:r>
      <w:proofErr w:type="spellStart"/>
      <w:r>
        <w:rPr>
          <w:rStyle w:val="Bodytext1"/>
          <w:lang w:val="en"/>
        </w:rPr>
        <w:t>Peinetti</w:t>
      </w:r>
      <w:proofErr w:type="spellEnd"/>
      <w:r>
        <w:rPr>
          <w:rStyle w:val="Bodytext1"/>
          <w:lang w:val="en"/>
        </w:rPr>
        <w:t xml:space="preserve">, D. M. Browning, K. B. </w:t>
      </w:r>
      <w:proofErr w:type="spellStart"/>
      <w:r>
        <w:rPr>
          <w:rStyle w:val="Bodytext1"/>
          <w:lang w:val="en"/>
        </w:rPr>
        <w:t>Romig</w:t>
      </w:r>
      <w:proofErr w:type="spellEnd"/>
      <w:r>
        <w:rPr>
          <w:rStyle w:val="Bodytext1"/>
          <w:lang w:val="en"/>
        </w:rPr>
        <w:t xml:space="preserve">, A. L. González, A. J. Lyons, B. T. </w:t>
      </w:r>
      <w:proofErr w:type="spellStart"/>
      <w:r>
        <w:rPr>
          <w:rStyle w:val="Bodytext1"/>
          <w:lang w:val="en"/>
        </w:rPr>
        <w:t>Bestelmeyer</w:t>
      </w:r>
      <w:proofErr w:type="spellEnd"/>
      <w:r>
        <w:rPr>
          <w:rStyle w:val="Bodytext1"/>
          <w:lang w:val="en"/>
        </w:rPr>
        <w:t xml:space="preserve">. 2019. Seasonal divergence of landscape use by heritage and conventional cattle on desert rangeland. Rangeland Ecology and Management. 72(4):590-601. </w:t>
      </w:r>
      <w:hyperlink r:id="rId71" w:history="1">
        <w:r>
          <w:rPr>
            <w:rStyle w:val="Bodytext1"/>
            <w:lang w:val="en"/>
          </w:rPr>
          <w:t>https://doi.org/10.1016/j.rama.2019.02.008</w:t>
        </w:r>
      </w:hyperlink>
    </w:p>
    <w:p w14:paraId="5B8F3B5C" w14:textId="77777777" w:rsidR="0075498E" w:rsidRDefault="00000000">
      <w:pPr>
        <w:pStyle w:val="Bodytext10"/>
        <w:spacing w:line="257" w:lineRule="auto"/>
        <w:ind w:left="280" w:hanging="280"/>
        <w:jc w:val="both"/>
      </w:pPr>
      <w:r>
        <w:rPr>
          <w:rStyle w:val="Bodytext1"/>
          <w:lang w:val="en"/>
        </w:rPr>
        <w:t xml:space="preserve">Tarrant, V. P. 1989. Animal behavior and environment in the dark-cutting condition - A review. Irish Journal of Food Sciences and Technology, 13, 1-21. </w:t>
      </w:r>
      <w:hyperlink r:id="rId72" w:history="1">
        <w:r>
          <w:rPr>
            <w:rStyle w:val="Bodytext1"/>
            <w:lang w:val="en"/>
          </w:rPr>
          <w:t>https://www.jstor.org/stable/25580937</w:t>
        </w:r>
      </w:hyperlink>
    </w:p>
    <w:p w14:paraId="20E521B3" w14:textId="77777777" w:rsidR="0075498E" w:rsidRDefault="00000000">
      <w:pPr>
        <w:pStyle w:val="Bodytext10"/>
        <w:spacing w:line="262" w:lineRule="auto"/>
        <w:ind w:left="280" w:hanging="280"/>
        <w:jc w:val="both"/>
      </w:pPr>
      <w:r w:rsidRPr="00D05404">
        <w:rPr>
          <w:rStyle w:val="Bodytext1"/>
          <w:lang w:val="es-ES"/>
        </w:rPr>
        <w:t xml:space="preserve">Vizcarra, J. A., W. </w:t>
      </w:r>
      <w:proofErr w:type="spellStart"/>
      <w:r w:rsidRPr="00D05404">
        <w:rPr>
          <w:rStyle w:val="Bodytext1"/>
          <w:lang w:val="es-ES"/>
        </w:rPr>
        <w:t>Ibañez</w:t>
      </w:r>
      <w:proofErr w:type="spellEnd"/>
      <w:r w:rsidRPr="00D05404">
        <w:rPr>
          <w:rStyle w:val="Bodytext1"/>
          <w:lang w:val="es-ES"/>
        </w:rPr>
        <w:t xml:space="preserve">, R. </w:t>
      </w:r>
      <w:proofErr w:type="spellStart"/>
      <w:r w:rsidRPr="00D05404">
        <w:rPr>
          <w:rStyle w:val="Bodytext1"/>
          <w:lang w:val="es-ES"/>
        </w:rPr>
        <w:t>Orcasberro</w:t>
      </w:r>
      <w:proofErr w:type="spellEnd"/>
      <w:r w:rsidRPr="00D05404">
        <w:rPr>
          <w:rStyle w:val="Bodytext1"/>
          <w:lang w:val="es-ES"/>
        </w:rPr>
        <w:t xml:space="preserve">. </w:t>
      </w:r>
      <w:r>
        <w:rPr>
          <w:rStyle w:val="Bodytext1"/>
          <w:lang w:val="en"/>
        </w:rPr>
        <w:t xml:space="preserve">1986. Repeatability and reproducibility of two scales for estimating body condition in Hereford cows. Agronomic Research. N° 7: 45-47. </w:t>
      </w:r>
      <w:hyperlink r:id="rId73" w:history="1">
        <w:r>
          <w:rPr>
            <w:rStyle w:val="Bodytext1"/>
            <w:lang w:val="en"/>
          </w:rPr>
          <w:t>http://www.ainfo.inia.uy/digital/bitstream/item/</w:t>
        </w:r>
      </w:hyperlink>
      <w:r>
        <w:rPr>
          <w:rStyle w:val="Bodytext1"/>
          <w:lang w:val="en"/>
        </w:rPr>
        <w:t xml:space="preserve"> 5982/1/Inv.Agr.-1986-No.7.pdf</w:t>
      </w:r>
    </w:p>
    <w:p w14:paraId="114A8B60" w14:textId="77777777" w:rsidR="0075498E" w:rsidRDefault="00000000">
      <w:pPr>
        <w:pStyle w:val="Bodytext10"/>
        <w:spacing w:line="262" w:lineRule="auto"/>
        <w:ind w:left="280" w:hanging="280"/>
        <w:jc w:val="both"/>
      </w:pPr>
      <w:r>
        <w:rPr>
          <w:rStyle w:val="Bodytext1"/>
          <w:lang w:val="en"/>
        </w:rPr>
        <w:t xml:space="preserve">Wulf, D., R. </w:t>
      </w:r>
      <w:proofErr w:type="spellStart"/>
      <w:r>
        <w:rPr>
          <w:rStyle w:val="Bodytext1"/>
          <w:lang w:val="en"/>
        </w:rPr>
        <w:t>Emnett</w:t>
      </w:r>
      <w:proofErr w:type="spellEnd"/>
      <w:r>
        <w:rPr>
          <w:rStyle w:val="Bodytext1"/>
          <w:lang w:val="en"/>
        </w:rPr>
        <w:t xml:space="preserve">, J. </w:t>
      </w:r>
      <w:proofErr w:type="spellStart"/>
      <w:r>
        <w:rPr>
          <w:rStyle w:val="Bodytext1"/>
          <w:lang w:val="en"/>
        </w:rPr>
        <w:t>Leheska</w:t>
      </w:r>
      <w:proofErr w:type="spellEnd"/>
      <w:r>
        <w:rPr>
          <w:rStyle w:val="Bodytext1"/>
          <w:lang w:val="en"/>
        </w:rPr>
        <w:t xml:space="preserve">, S. Moeller. 2002. Relationships among glycolytic potential, </w:t>
      </w:r>
      <w:proofErr w:type="spellStart"/>
      <w:r>
        <w:rPr>
          <w:rStyle w:val="Bodytext1"/>
          <w:lang w:val="en"/>
        </w:rPr>
        <w:t>dark</w:t>
      </w:r>
      <w:r>
        <w:rPr>
          <w:rStyle w:val="Bodytext1"/>
          <w:lang w:val="en"/>
        </w:rPr>
        <w:softHyphen/>
        <w:t>cutting</w:t>
      </w:r>
      <w:proofErr w:type="spellEnd"/>
      <w:r>
        <w:rPr>
          <w:rStyle w:val="Bodytext1"/>
          <w:lang w:val="en"/>
        </w:rPr>
        <w:t xml:space="preserve"> (dark, firm, and dry) beef, and cooked beef palatability. Journal of Animal Science, 80, 1895</w:t>
      </w:r>
      <w:r>
        <w:rPr>
          <w:rStyle w:val="Bodytext1"/>
          <w:lang w:val="en"/>
        </w:rPr>
        <w:softHyphen/>
        <w:t xml:space="preserve">1903. </w:t>
      </w:r>
      <w:hyperlink r:id="rId74" w:history="1">
        <w:r>
          <w:rPr>
            <w:rStyle w:val="Bodytext1"/>
            <w:lang w:val="en"/>
          </w:rPr>
          <w:t>https://doi.org/10.2527/2002.8071895x</w:t>
        </w:r>
      </w:hyperlink>
    </w:p>
    <w:sectPr w:rsidR="0075498E">
      <w:headerReference w:type="even" r:id="rId75"/>
      <w:headerReference w:type="default" r:id="rId76"/>
      <w:footerReference w:type="even" r:id="rId77"/>
      <w:footerReference w:type="default" r:id="rId78"/>
      <w:pgSz w:w="11900" w:h="16840"/>
      <w:pgMar w:top="908" w:right="788" w:bottom="1706" w:left="783" w:header="0" w:footer="3" w:gutter="0"/>
      <w:pgNumType w:start="190"/>
      <w:cols w:num="2" w:space="374"/>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40BCA" w14:textId="77777777" w:rsidR="003C440A" w:rsidRDefault="003C440A">
      <w:r>
        <w:separator/>
      </w:r>
    </w:p>
  </w:endnote>
  <w:endnote w:type="continuationSeparator" w:id="0">
    <w:p w14:paraId="0BF6AD1E" w14:textId="77777777" w:rsidR="003C440A" w:rsidRDefault="003C4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6BDE7" w14:textId="77777777" w:rsidR="0075498E" w:rsidRDefault="00000000">
    <w:pPr>
      <w:spacing w:line="1" w:lineRule="exact"/>
    </w:pPr>
    <w:r>
      <w:rPr>
        <w:noProof/>
      </w:rPr>
      <mc:AlternateContent>
        <mc:Choice Requires="wps">
          <w:drawing>
            <wp:anchor distT="0" distB="0" distL="0" distR="0" simplePos="0" relativeHeight="251660288" behindDoc="1" locked="0" layoutInCell="1" allowOverlap="1" wp14:anchorId="063B878D" wp14:editId="34CBE073">
              <wp:simplePos x="0" y="0"/>
              <wp:positionH relativeFrom="page">
                <wp:posOffset>3689985</wp:posOffset>
              </wp:positionH>
              <wp:positionV relativeFrom="page">
                <wp:posOffset>10199370</wp:posOffset>
              </wp:positionV>
              <wp:extent cx="158750" cy="88265"/>
              <wp:effectExtent l="0" t="0" r="0" b="0"/>
              <wp:wrapNone/>
              <wp:docPr id="3" name="Shape 3"/>
              <wp:cNvGraphicFramePr/>
              <a:graphic xmlns:a="http://schemas.openxmlformats.org/drawingml/2006/main">
                <a:graphicData uri="http://schemas.microsoft.com/office/word/2010/wordprocessingShape">
                  <wps:wsp>
                    <wps:cNvSpPr txBox="1"/>
                    <wps:spPr>
                      <a:xfrm>
                        <a:off x="0" y="0"/>
                        <a:ext cx="158750" cy="88265"/>
                      </a:xfrm>
                      <a:prstGeom prst="rect">
                        <a:avLst/>
                      </a:prstGeom>
                      <a:noFill/>
                    </wps:spPr>
                    <wps:txbx>
                      <w:txbxContent>
                        <w:p w14:paraId="3D43D161" w14:textId="77777777" w:rsidR="0075498E" w:rsidRDefault="00000000">
                          <w:pPr>
                            <w:pStyle w:val="Headerorfooter20"/>
                          </w:pPr>
                          <w:r>
                            <w:fldChar w:fldCharType="begin"/>
                          </w:r>
                          <w:r>
                            <w:instrText xml:space="preserve"> PAGE \* MERGEFORMAT </w:instrText>
                          </w:r>
                          <w:r>
                            <w:fldChar w:fldCharType="separate"/>
                          </w:r>
                          <w:r>
                            <w:rPr>
                              <w:rStyle w:val="Headerorfooter2"/>
                              <w:color w:val="161413"/>
                              <w:lang w:val="es-ES" w:eastAsia="es-ES" w:bidi="es-ES"/>
                            </w:rPr>
                            <w:t>#</w:t>
                          </w:r>
                          <w:r>
                            <w:rPr>
                              <w:rStyle w:val="Headerorfooter2"/>
                              <w:color w:val="161413"/>
                              <w:lang w:val="es-ES" w:eastAsia="es-ES" w:bidi="es-ES"/>
                            </w:rPr>
                            <w:fldChar w:fldCharType="end"/>
                          </w:r>
                        </w:p>
                      </w:txbxContent>
                    </wps:txbx>
                    <wps:bodyPr wrap="none" lIns="0" tIns="0" rIns="0" bIns="0">
                      <a:spAutoFit/>
                    </wps:bodyPr>
                  </wps:wsp>
                </a:graphicData>
              </a:graphic>
            </wp:anchor>
          </w:drawing>
        </mc:Choice>
        <mc:Fallback>
          <w:pict>
            <v:shapetype w14:anchorId="063B878D" id="_x0000_t202" coordsize="21600,21600" o:spt="202" path="m,l,21600r21600,l21600,xe">
              <v:stroke joinstyle="miter"/>
              <v:path gradientshapeok="t" o:connecttype="rect"/>
            </v:shapetype>
            <v:shape id="Shape 3" o:spid="_x0000_s1026" type="#_x0000_t202" style="position:absolute;margin-left:290.55pt;margin-top:803.1pt;width:12.5pt;height:6.9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" filled="f" stroked="f">
              <v:textbox style="mso-fit-shape-to-text:t" inset="0,0,0,0">
                <w:txbxContent>
                  <w:p w14:paraId="3D43D161" w14:textId="77777777" w:rsidR="0075498E" w:rsidRDefault="00000000">
                    <w:pPr>
                      <w:pStyle w:val="Headerorfooter20"/>
                    </w:pPr>
                    <w:r>
                      <w:fldChar w:fldCharType="begin"/>
                    </w:r>
                    <w:r>
                      <w:instrText xml:space="preserve"> PAGE \* MERGEFORMAT </w:instrText>
                    </w:r>
                    <w:r>
                      <w:fldChar w:fldCharType="separate"/>
                    </w:r>
                    <w:r>
                      <w:rPr>
                        <w:rStyle w:val="Headerorfooter2"/>
                        <w:color w:val="161413"/>
                        <w:lang w:val="es-ES" w:eastAsia="es-ES" w:bidi="es-ES"/>
                      </w:rPr>
                      <w:t>#</w:t>
                    </w:r>
                    <w:r>
                      <w:rPr>
                        <w:rStyle w:val="Headerorfooter2"/>
                        <w:color w:val="161413"/>
                        <w:lang w:val="es-ES" w:eastAsia="es-ES" w:bidi="es-ES"/>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76306" w14:textId="77777777" w:rsidR="0075498E" w:rsidRDefault="00000000">
    <w:pPr>
      <w:spacing w:line="1" w:lineRule="exact"/>
    </w:pPr>
    <w:r>
      <w:rPr>
        <w:noProof/>
      </w:rPr>
      <mc:AlternateContent>
        <mc:Choice Requires="wps">
          <w:drawing>
            <wp:anchor distT="0" distB="0" distL="0" distR="0" simplePos="0" relativeHeight="251691008" behindDoc="1" locked="0" layoutInCell="1" allowOverlap="1" wp14:anchorId="11EC235C" wp14:editId="2B154CA0">
              <wp:simplePos x="0" y="0"/>
              <wp:positionH relativeFrom="page">
                <wp:posOffset>562610</wp:posOffset>
              </wp:positionH>
              <wp:positionV relativeFrom="page">
                <wp:posOffset>10113645</wp:posOffset>
              </wp:positionV>
              <wp:extent cx="6111240" cy="219710"/>
              <wp:effectExtent l="0" t="0" r="0" b="0"/>
              <wp:wrapNone/>
              <wp:docPr id="47" name="Shape 47"/>
              <wp:cNvGraphicFramePr/>
              <a:graphic xmlns:a="http://schemas.openxmlformats.org/drawingml/2006/main">
                <a:graphicData uri="http://schemas.microsoft.com/office/word/2010/wordprocessingShape">
                  <wps:wsp>
                    <wps:cNvSpPr txBox="1"/>
                    <wps:spPr>
                      <a:xfrm>
                        <a:off x="0" y="0"/>
                        <a:ext cx="6111240" cy="219710"/>
                      </a:xfrm>
                      <a:prstGeom prst="rect">
                        <a:avLst/>
                      </a:prstGeom>
                      <a:noFill/>
                    </wps:spPr>
                    <wps:txbx>
                      <w:txbxContent>
                        <w:p w14:paraId="65AA8DD2" w14:textId="77777777" w:rsidR="0075498E" w:rsidRDefault="00000000">
                          <w:pPr>
                            <w:pStyle w:val="Headerorfooter20"/>
                            <w:tabs>
                              <w:tab w:val="right" w:pos="9624"/>
                            </w:tabs>
                          </w:pPr>
                          <w:proofErr w:type="gramStart"/>
                          <w:r>
                            <w:rPr>
                              <w:rStyle w:val="Headerorfooter2"/>
                              <w:sz w:val="32"/>
                              <w:szCs w:val="32"/>
                              <w:lang w:val="en" w:eastAsia="es-ES" w:bidi="es-ES"/>
                            </w:rPr>
                            <w:t>©.G</w:t>
                          </w:r>
                          <w:proofErr w:type="gramEnd"/>
                          <w:r>
                            <w:rPr>
                              <w:rStyle w:val="Headerorfooter2"/>
                              <w:sz w:val="32"/>
                              <w:szCs w:val="32"/>
                              <w:lang w:val="en" w:eastAsia="es-ES" w:bidi="es-ES"/>
                            </w:rPr>
                            <w:t>6Q</w:t>
                          </w:r>
                          <w:r>
                            <w:rPr>
                              <w:rStyle w:val="Headerorfooter2"/>
                              <w:sz w:val="32"/>
                              <w:szCs w:val="32"/>
                              <w:lang w:val="en" w:eastAsia="es-ES" w:bidi="es-ES"/>
                            </w:rPr>
                            <w:tab/>
                          </w:r>
                          <w:r>
                            <w:rPr>
                              <w:rStyle w:val="Headerorfooter2"/>
                              <w:color w:val="161413"/>
                              <w:lang w:val="en" w:eastAsia="es-ES" w:bidi="es-ES"/>
                            </w:rPr>
                            <w:t>ISSN-L 1022-1301. Latin American Archives of Animal Production. 2021. 29 (3-4): 181-190</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7" o:spid="_x0000_s2068" type="#_x0000_t202" style="width:481.2pt;height:17.3pt;margin-top:796.35pt;margin-left:44.3pt;mso-position-horizontal-relative:page;mso-position-vertical-relative:page;mso-wrap-distance-bottom:0;mso-wrap-distance-left:0;mso-wrap-distance-right:0;mso-wrap-distance-top:0;position:absolute;v-text-anchor:top;z-index:-251626496" filled="f" fillcolor="this">
              <v:textbox style="mso-fit-shape-to-text:t" inset="0,0,0,0">
                <w:txbxContent>
                  <w:p>
                    <w:pPr>
                      <w:pStyle w:val="Headerorfooter20"/>
                      <w:keepNext w:val="0"/>
                      <w:keepLines w:val="0"/>
                      <w:widowControl w:val="0"/>
                      <w:shd w:val="clear" w:color="auto" w:fill="auto"/>
                      <w:tabs>
                        <w:tab w:val="right" w:pos="9624"/>
                      </w:tabs>
                      <w:bidi w:val="0"/>
                      <w:spacing w:before="0" w:after="0" w:line="240" w:lineRule="auto"/>
                      <w:ind w:left="0" w:right="0" w:firstLine="0"/>
                      <w:jc w:val="left"/>
                    </w:pPr>
                    <w:r>
                      <w:rPr>
                        <w:rStyle w:val="Headerorfooter2"/>
                        <w:sz w:val="32"/>
                        <w:szCs w:val="32"/>
                        <w:rtl w:val="0"/>
                        <w:lang w:val="en" w:eastAsia="es-ES" w:bidi="es-ES"/>
                      </w:rPr>
                      <w:t>©.G6Q</w:t>
                      <w:tab/>
                    </w:r>
                    <w:r>
                      <w:rPr>
                        <w:rStyle w:val="Headerorfooter2"/>
                        <w:color w:val="161413"/>
                        <w:rtl w:val="0"/>
                        <w:lang w:val="en" w:eastAsia="es-ES" w:bidi="es-ES"/>
                      </w:rPr>
                      <w:t>ISSN-L 1022-1301. Latin American Archives of Animal Production. 2021. 29 (3-4): 181-190</w:t>
                    </w:r>
                  </w:p>
                </w:txbxContent>
              </v:textbox>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2B140" w14:textId="77777777" w:rsidR="0075498E" w:rsidRDefault="00000000">
    <w:pPr>
      <w:spacing w:line="1" w:lineRule="exact"/>
    </w:pPr>
    <w:r>
      <w:rPr>
        <w:noProof/>
      </w:rPr>
      <mc:AlternateContent>
        <mc:Choice Requires="wps">
          <w:drawing>
            <wp:anchor distT="0" distB="0" distL="0" distR="0" simplePos="0" relativeHeight="251703296" behindDoc="1" locked="0" layoutInCell="1" allowOverlap="1" wp14:anchorId="408691F3" wp14:editId="0599FCE2">
              <wp:simplePos x="0" y="0"/>
              <wp:positionH relativeFrom="page">
                <wp:posOffset>513715</wp:posOffset>
              </wp:positionH>
              <wp:positionV relativeFrom="page">
                <wp:posOffset>9967595</wp:posOffset>
              </wp:positionV>
              <wp:extent cx="615950" cy="219710"/>
              <wp:effectExtent l="0" t="0" r="0" b="0"/>
              <wp:wrapNone/>
              <wp:docPr id="65" name="Shape 65"/>
              <wp:cNvGraphicFramePr/>
              <a:graphic xmlns:a="http://schemas.openxmlformats.org/drawingml/2006/main">
                <a:graphicData uri="http://schemas.microsoft.com/office/word/2010/wordprocessingShape">
                  <wps:wsp>
                    <wps:cNvSpPr txBox="1"/>
                    <wps:spPr>
                      <a:xfrm>
                        <a:off x="0" y="0"/>
                        <a:ext cx="615950" cy="219710"/>
                      </a:xfrm>
                      <a:prstGeom prst="rect">
                        <a:avLst/>
                      </a:prstGeom>
                      <a:noFill/>
                    </wps:spPr>
                    <wps:txbx>
                      <w:txbxContent>
                        <w:p w14:paraId="0C4A0CF3" w14:textId="77777777" w:rsidR="0075498E" w:rsidRDefault="00000000">
                          <w:pPr>
                            <w:rPr>
                              <w:sz w:val="2"/>
                              <w:szCs w:val="2"/>
                            </w:rPr>
                          </w:pPr>
                          <w:r>
                            <w:rPr>
                              <w:noProof/>
                            </w:rPr>
                            <w:drawing>
                              <wp:inline distT="0" distB="0" distL="0" distR="0" wp14:anchorId="3A055505" wp14:editId="799B7089">
                                <wp:extent cx="615950" cy="219710"/>
                                <wp:effectExtent l="0" t="0" r="0" b="0"/>
                                <wp:docPr id="66" name="Picutre 66"/>
                                <wp:cNvGraphicFramePr/>
                                <a:graphic xmlns:a="http://schemas.openxmlformats.org/drawingml/2006/main">
                                  <a:graphicData uri="http://schemas.openxmlformats.org/drawingml/2006/picture">
                                    <pic:pic xmlns:pic="http://schemas.openxmlformats.org/drawingml/2006/picture">
                                      <pic:nvPicPr>
                                        <pic:cNvPr id="685971736" name="Picture 66"/>
                                        <pic:cNvPicPr/>
                                      </pic:nvPicPr>
                                      <pic:blipFill>
                                        <a:blip r:embed="rId1"/>
                                        <a:stretch>
                                          <a:fillRect/>
                                        </a:stretch>
                                      </pic:blipFill>
                                      <pic:spPr>
                                        <a:xfrm>
                                          <a:off x="0" y="0"/>
                                          <a:ext cx="615950" cy="219710"/>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_x0000_s2075" type="#_x0000_t202" style="width:48.5pt;height:17.3pt;margin-top:784.85pt;margin-left:40.45pt;mso-position-horizontal-relative:page;mso-position-vertical-relative:page;mso-wrap-distance-left:0;mso-wrap-distance-right:0;position:absolute;z-index:-251582464" wrapcoords="0 0" filled="f" stroked="f">
              <v:textbox inset="0,0,0,0">
                <w:txbxContent>
                  <w:p>
                    <w:pPr>
                      <w:widowControl w:val="0"/>
                      <w:rPr>
                        <w:sz w:val="2"/>
                        <w:szCs w:val="2"/>
                      </w:rPr>
                    </w:pPr>
                    <w:drawing>
                      <wp:inline>
                        <wp:extent cx="615950" cy="219710"/>
                        <wp:docPr id="68" name="Picutre 68"/>
                        <wp:cNvGraphicFramePr/>
                        <a:graphic xmlns:a="http://schemas.openxmlformats.org/drawingml/2006/main">
                          <a:graphicData uri="http://schemas.openxmlformats.org/drawingml/2006/picture">
                            <pic:pic xmlns:pic="http://schemas.openxmlformats.org/drawingml/2006/picture">
                              <pic:nvPicPr>
                                <pic:cNvPr id="1868908446" name="Picture 68"/>
                                <pic:cNvPicPr/>
                              </pic:nvPicPr>
                              <pic:blipFill>
                                <a:blip xmlns:r="http://schemas.openxmlformats.org/officeDocument/2006/relationships" r:embed="rId2"/>
                                <a:stretch>
                                  <a:fillRect/>
                                </a:stretch>
                              </pic:blipFill>
                              <pic:spPr>
                                <a:xfrm>
                                  <a:off x="0" y="0"/>
                                  <a:ext cx="615950" cy="219710"/>
                                </a:xfrm>
                                <a:prstGeom prst="rect">
                                  <a:avLst/>
                                </a:prstGeom>
                              </pic:spPr>
                            </pic:pic>
                          </a:graphicData>
                        </a:graphic>
                      </wp:inline>
                    </w:drawing>
                  </w:p>
                </w:txbxContent>
              </v:textbox>
            </v:shape>
          </w:pict>
        </mc:Fallback>
      </mc:AlternateContent>
    </w:r>
    <w:r>
      <w:rPr>
        <w:noProof/>
      </w:rPr>
      <mc:AlternateContent>
        <mc:Choice Requires="wps">
          <w:drawing>
            <wp:anchor distT="0" distB="0" distL="0" distR="0" simplePos="0" relativeHeight="251705344" behindDoc="1" locked="0" layoutInCell="1" allowOverlap="1" wp14:anchorId="7F872943" wp14:editId="7F46F442">
              <wp:simplePos x="0" y="0"/>
              <wp:positionH relativeFrom="page">
                <wp:posOffset>1477010</wp:posOffset>
              </wp:positionH>
              <wp:positionV relativeFrom="page">
                <wp:posOffset>10092690</wp:posOffset>
              </wp:positionV>
              <wp:extent cx="5196840" cy="115570"/>
              <wp:effectExtent l="0" t="0" r="0" b="0"/>
              <wp:wrapNone/>
              <wp:docPr id="69" name="Shape 69"/>
              <wp:cNvGraphicFramePr/>
              <a:graphic xmlns:a="http://schemas.openxmlformats.org/drawingml/2006/main">
                <a:graphicData uri="http://schemas.microsoft.com/office/word/2010/wordprocessingShape">
                  <wps:wsp>
                    <wps:cNvSpPr txBox="1"/>
                    <wps:spPr>
                      <a:xfrm>
                        <a:off x="0" y="0"/>
                        <a:ext cx="5196840" cy="115570"/>
                      </a:xfrm>
                      <a:prstGeom prst="rect">
                        <a:avLst/>
                      </a:prstGeom>
                      <a:noFill/>
                    </wps:spPr>
                    <wps:txbx>
                      <w:txbxContent>
                        <w:p w14:paraId="0C3D480E" w14:textId="77777777" w:rsidR="0075498E" w:rsidRDefault="00000000">
                          <w:pPr>
                            <w:pStyle w:val="Headerorfooter20"/>
                          </w:pPr>
                          <w:r>
                            <w:rPr>
                              <w:rStyle w:val="Headerorfooter2"/>
                              <w:color w:val="161413"/>
                              <w:lang w:val="en"/>
                            </w:rPr>
                            <w:t>ISSN-L 1022-1301. Latin American Archives of Animal Production. 2021. 29 (3-4): 181-190</w:t>
                          </w:r>
                        </w:p>
                      </w:txbxContent>
                    </wps:txbx>
                    <wps:bodyPr wrap="none" lIns="0" tIns="0" rIns="0" bIns="0">
                      <a:spAutoFit/>
                    </wps:bodyPr>
                  </wps:wsp>
                </a:graphicData>
              </a:graphic>
            </wp:anchor>
          </w:drawing>
        </mc:Choice>
        <mc:Fallback>
          <w:pict>
            <v:shape id="Shape 69" o:spid="_x0000_s2076" type="#_x0000_t202" style="width:409.2pt;height:9.1pt;margin-top:794.7pt;margin-left:116.3pt;mso-position-horizontal-relative:page;mso-position-vertical-relative:page;mso-wrap-distance-bottom:0;mso-wrap-distance-left:0;mso-wrap-distance-right:0;mso-wrap-distance-top:0;mso-wrap-style:none;position:absolute;v-text-anchor:top;z-index:-251612160" filled="f" fillcolor="this">
              <v:textbox style="mso-fit-shape-to-text:t" inset="0,0,0,0">
                <w:txbxContent>
                  <w:p>
                    <w:pPr>
                      <w:pStyle w:val="Headerorfooter20"/>
                      <w:keepNext w:val="0"/>
                      <w:keepLines w:val="0"/>
                      <w:widowControl w:val="0"/>
                      <w:shd w:val="clear" w:color="auto" w:fill="auto"/>
                      <w:bidi w:val="0"/>
                      <w:spacing w:before="0" w:after="0" w:line="240" w:lineRule="auto"/>
                      <w:ind w:left="0" w:right="0" w:firstLine="0"/>
                      <w:jc w:val="left"/>
                    </w:pPr>
                    <w:r>
                      <w:rPr>
                        <w:rStyle w:val="Headerorfooter2"/>
                        <w:color w:val="161413"/>
                        <w:rtl w:val="0"/>
                        <w:lang w:val="en"/>
                      </w:rPr>
                      <w:t>ISSN-L 1022-1301. Latin American Archives of Animal Production. 2021. 29 (3-4): 181-190</w:t>
                    </w:r>
                  </w:p>
                </w:txbxContent>
              </v:textbox>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2AE1" w14:textId="77777777" w:rsidR="0075498E" w:rsidRDefault="00000000">
    <w:pPr>
      <w:spacing w:line="1" w:lineRule="exact"/>
    </w:pPr>
    <w:r>
      <w:rPr>
        <w:noProof/>
      </w:rPr>
      <mc:AlternateContent>
        <mc:Choice Requires="wps">
          <w:drawing>
            <wp:anchor distT="0" distB="0" distL="0" distR="0" simplePos="0" relativeHeight="251698176" behindDoc="1" locked="0" layoutInCell="1" allowOverlap="1" wp14:anchorId="6015912B" wp14:editId="366F0EF1">
              <wp:simplePos x="0" y="0"/>
              <wp:positionH relativeFrom="page">
                <wp:posOffset>505460</wp:posOffset>
              </wp:positionH>
              <wp:positionV relativeFrom="page">
                <wp:posOffset>10046970</wp:posOffset>
              </wp:positionV>
              <wp:extent cx="615950" cy="219710"/>
              <wp:effectExtent l="0" t="0" r="0" b="0"/>
              <wp:wrapNone/>
              <wp:docPr id="57" name="Shape 57"/>
              <wp:cNvGraphicFramePr/>
              <a:graphic xmlns:a="http://schemas.openxmlformats.org/drawingml/2006/main">
                <a:graphicData uri="http://schemas.microsoft.com/office/word/2010/wordprocessingShape">
                  <wps:wsp>
                    <wps:cNvSpPr txBox="1"/>
                    <wps:spPr>
                      <a:xfrm>
                        <a:off x="0" y="0"/>
                        <a:ext cx="615950" cy="219710"/>
                      </a:xfrm>
                      <a:prstGeom prst="rect">
                        <a:avLst/>
                      </a:prstGeom>
                      <a:noFill/>
                    </wps:spPr>
                    <wps:txbx>
                      <w:txbxContent>
                        <w:p w14:paraId="347A6533" w14:textId="77777777" w:rsidR="0075498E" w:rsidRDefault="00000000">
                          <w:pPr>
                            <w:rPr>
                              <w:sz w:val="2"/>
                              <w:szCs w:val="2"/>
                            </w:rPr>
                          </w:pPr>
                          <w:r>
                            <w:rPr>
                              <w:noProof/>
                            </w:rPr>
                            <w:drawing>
                              <wp:inline distT="0" distB="0" distL="0" distR="0" wp14:anchorId="5B394229" wp14:editId="3EAC0B9E">
                                <wp:extent cx="615950" cy="219710"/>
                                <wp:effectExtent l="0" t="0" r="0" b="0"/>
                                <wp:docPr id="58" name="Picutre 58"/>
                                <wp:cNvGraphicFramePr/>
                                <a:graphic xmlns:a="http://schemas.openxmlformats.org/drawingml/2006/main">
                                  <a:graphicData uri="http://schemas.openxmlformats.org/drawingml/2006/picture">
                                    <pic:pic xmlns:pic="http://schemas.openxmlformats.org/drawingml/2006/picture">
                                      <pic:nvPicPr>
                                        <pic:cNvPr id="224046103" name="Picture 58"/>
                                        <pic:cNvPicPr/>
                                      </pic:nvPicPr>
                                      <pic:blipFill>
                                        <a:blip r:embed="rId1"/>
                                        <a:stretch>
                                          <a:fillRect/>
                                        </a:stretch>
                                      </pic:blipFill>
                                      <pic:spPr>
                                        <a:xfrm>
                                          <a:off x="0" y="0"/>
                                          <a:ext cx="615950" cy="219710"/>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_x0000_s2072" type="#_x0000_t202" style="width:48.5pt;height:17.3pt;margin-top:791.1pt;margin-left:39.8pt;mso-position-horizontal-relative:page;mso-position-vertical-relative:page;mso-wrap-distance-left:0;mso-wrap-distance-right:0;position:absolute;z-index:-251583488" wrapcoords="0 0" filled="f" stroked="f">
              <v:textbox inset="0,0,0,0">
                <w:txbxContent>
                  <w:p>
                    <w:pPr>
                      <w:widowControl w:val="0"/>
                      <w:rPr>
                        <w:sz w:val="2"/>
                        <w:szCs w:val="2"/>
                      </w:rPr>
                    </w:pPr>
                    <w:drawing>
                      <wp:inline>
                        <wp:extent cx="615950" cy="219710"/>
                        <wp:docPr id="60" name="Picutre 60"/>
                        <wp:cNvGraphicFramePr/>
                        <a:graphic xmlns:a="http://schemas.openxmlformats.org/drawingml/2006/main">
                          <a:graphicData uri="http://schemas.openxmlformats.org/drawingml/2006/picture">
                            <pic:pic xmlns:pic="http://schemas.openxmlformats.org/drawingml/2006/picture">
                              <pic:nvPicPr>
                                <pic:cNvPr id="749977005" name="Picture 60"/>
                                <pic:cNvPicPr/>
                              </pic:nvPicPr>
                              <pic:blipFill>
                                <a:blip xmlns:r="http://schemas.openxmlformats.org/officeDocument/2006/relationships" r:embed="rId2"/>
                                <a:stretch>
                                  <a:fillRect/>
                                </a:stretch>
                              </pic:blipFill>
                              <pic:spPr>
                                <a:xfrm>
                                  <a:off x="0" y="0"/>
                                  <a:ext cx="615950" cy="219710"/>
                                </a:xfrm>
                                <a:prstGeom prst="rect">
                                  <a:avLst/>
                                </a:prstGeom>
                              </pic:spPr>
                            </pic:pic>
                          </a:graphicData>
                        </a:graphic>
                      </wp:inline>
                    </w:drawing>
                  </w:p>
                </w:txbxContent>
              </v:textbox>
            </v:shape>
          </w:pict>
        </mc:Fallback>
      </mc:AlternateContent>
    </w:r>
    <w:r>
      <w:rPr>
        <w:noProof/>
      </w:rPr>
      <mc:AlternateContent>
        <mc:Choice Requires="wps">
          <w:drawing>
            <wp:anchor distT="0" distB="0" distL="0" distR="0" simplePos="0" relativeHeight="251700224" behindDoc="1" locked="0" layoutInCell="1" allowOverlap="1" wp14:anchorId="5D9CF1BD" wp14:editId="68F2D6B8">
              <wp:simplePos x="0" y="0"/>
              <wp:positionH relativeFrom="page">
                <wp:posOffset>1477645</wp:posOffset>
              </wp:positionH>
              <wp:positionV relativeFrom="page">
                <wp:posOffset>10077450</wp:posOffset>
              </wp:positionV>
              <wp:extent cx="5196840" cy="115570"/>
              <wp:effectExtent l="0" t="0" r="0" b="0"/>
              <wp:wrapNone/>
              <wp:docPr id="61" name="Shape 61"/>
              <wp:cNvGraphicFramePr/>
              <a:graphic xmlns:a="http://schemas.openxmlformats.org/drawingml/2006/main">
                <a:graphicData uri="http://schemas.microsoft.com/office/word/2010/wordprocessingShape">
                  <wps:wsp>
                    <wps:cNvSpPr txBox="1"/>
                    <wps:spPr>
                      <a:xfrm>
                        <a:off x="0" y="0"/>
                        <a:ext cx="5196840" cy="115570"/>
                      </a:xfrm>
                      <a:prstGeom prst="rect">
                        <a:avLst/>
                      </a:prstGeom>
                      <a:noFill/>
                    </wps:spPr>
                    <wps:txbx>
                      <w:txbxContent>
                        <w:p w14:paraId="67FF19EA" w14:textId="77777777" w:rsidR="0075498E" w:rsidRDefault="00000000">
                          <w:pPr>
                            <w:pStyle w:val="Headerorfooter20"/>
                          </w:pPr>
                          <w:r>
                            <w:rPr>
                              <w:rStyle w:val="Headerorfooter2"/>
                              <w:color w:val="161413"/>
                              <w:lang w:val="en"/>
                            </w:rPr>
                            <w:t>ISSN-L 1022-1301. Latin American Archives of Animal Production. 2021. 29 (3-4): 181-190</w:t>
                          </w:r>
                        </w:p>
                      </w:txbxContent>
                    </wps:txbx>
                    <wps:bodyPr wrap="none" lIns="0" tIns="0" rIns="0" bIns="0">
                      <a:spAutoFit/>
                    </wps:bodyPr>
                  </wps:wsp>
                </a:graphicData>
              </a:graphic>
            </wp:anchor>
          </w:drawing>
        </mc:Choice>
        <mc:Fallback>
          <w:pict>
            <v:shape id="Shape 61" o:spid="_x0000_s2073" type="#_x0000_t202" style="width:409.2pt;height:9.1pt;margin-top:793.5pt;margin-left:116.35pt;mso-position-horizontal-relative:page;mso-position-vertical-relative:page;mso-wrap-distance-bottom:0;mso-wrap-distance-left:0;mso-wrap-distance-right:0;mso-wrap-distance-top:0;mso-wrap-style:none;position:absolute;v-text-anchor:top;z-index:-251617280" filled="f" fillcolor="this">
              <v:textbox style="mso-fit-shape-to-text:t" inset="0,0,0,0">
                <w:txbxContent>
                  <w:p>
                    <w:pPr>
                      <w:pStyle w:val="Headerorfooter20"/>
                      <w:keepNext w:val="0"/>
                      <w:keepLines w:val="0"/>
                      <w:widowControl w:val="0"/>
                      <w:shd w:val="clear" w:color="auto" w:fill="auto"/>
                      <w:bidi w:val="0"/>
                      <w:spacing w:before="0" w:after="0" w:line="240" w:lineRule="auto"/>
                      <w:ind w:left="0" w:right="0" w:firstLine="0"/>
                      <w:jc w:val="left"/>
                    </w:pPr>
                    <w:r>
                      <w:rPr>
                        <w:rStyle w:val="Headerorfooter2"/>
                        <w:color w:val="161413"/>
                        <w:rtl w:val="0"/>
                        <w:lang w:val="en"/>
                      </w:rPr>
                      <w:t>ISSN-L 1022-1301. Latin American Archives of Animal Production. 2021. 29 (3-4): 181-190</w:t>
                    </w:r>
                  </w:p>
                </w:txbxContent>
              </v:textbox>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2690E" w14:textId="77777777" w:rsidR="0075498E" w:rsidRDefault="00000000">
    <w:pPr>
      <w:spacing w:line="1" w:lineRule="exact"/>
    </w:pPr>
    <w:r>
      <w:rPr>
        <w:noProof/>
      </w:rPr>
      <mc:AlternateContent>
        <mc:Choice Requires="wps">
          <w:drawing>
            <wp:anchor distT="0" distB="0" distL="0" distR="0" simplePos="0" relativeHeight="251713536" behindDoc="1" locked="0" layoutInCell="1" allowOverlap="1" wp14:anchorId="27159E18" wp14:editId="035EC1DC">
              <wp:simplePos x="0" y="0"/>
              <wp:positionH relativeFrom="page">
                <wp:posOffset>504825</wp:posOffset>
              </wp:positionH>
              <wp:positionV relativeFrom="page">
                <wp:posOffset>9961245</wp:posOffset>
              </wp:positionV>
              <wp:extent cx="615950" cy="219710"/>
              <wp:effectExtent l="0" t="0" r="0" b="0"/>
              <wp:wrapNone/>
              <wp:docPr id="81" name="Shape 81"/>
              <wp:cNvGraphicFramePr/>
              <a:graphic xmlns:a="http://schemas.openxmlformats.org/drawingml/2006/main">
                <a:graphicData uri="http://schemas.microsoft.com/office/word/2010/wordprocessingShape">
                  <wps:wsp>
                    <wps:cNvSpPr txBox="1"/>
                    <wps:spPr>
                      <a:xfrm>
                        <a:off x="0" y="0"/>
                        <a:ext cx="615950" cy="219710"/>
                      </a:xfrm>
                      <a:prstGeom prst="rect">
                        <a:avLst/>
                      </a:prstGeom>
                      <a:noFill/>
                    </wps:spPr>
                    <wps:txbx>
                      <w:txbxContent>
                        <w:p w14:paraId="133CCC95" w14:textId="77777777" w:rsidR="0075498E" w:rsidRDefault="00000000">
                          <w:pPr>
                            <w:rPr>
                              <w:sz w:val="2"/>
                              <w:szCs w:val="2"/>
                            </w:rPr>
                          </w:pPr>
                          <w:r>
                            <w:rPr>
                              <w:noProof/>
                            </w:rPr>
                            <w:drawing>
                              <wp:inline distT="0" distB="0" distL="0" distR="0" wp14:anchorId="69467560" wp14:editId="4F11E0EE">
                                <wp:extent cx="615950" cy="219710"/>
                                <wp:effectExtent l="0" t="0" r="0" b="0"/>
                                <wp:docPr id="82" name="Picutre 82"/>
                                <wp:cNvGraphicFramePr/>
                                <a:graphic xmlns:a="http://schemas.openxmlformats.org/drawingml/2006/main">
                                  <a:graphicData uri="http://schemas.openxmlformats.org/drawingml/2006/picture">
                                    <pic:pic xmlns:pic="http://schemas.openxmlformats.org/drawingml/2006/picture">
                                      <pic:nvPicPr>
                                        <pic:cNvPr id="1226265687" name="Picture 82"/>
                                        <pic:cNvPicPr/>
                                      </pic:nvPicPr>
                                      <pic:blipFill>
                                        <a:blip r:embed="rId1"/>
                                        <a:stretch>
                                          <a:fillRect/>
                                        </a:stretch>
                                      </pic:blipFill>
                                      <pic:spPr>
                                        <a:xfrm>
                                          <a:off x="0" y="0"/>
                                          <a:ext cx="615950" cy="219710"/>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_x0000_s2081" type="#_x0000_t202" style="width:48.5pt;height:17.3pt;margin-top:784.35pt;margin-left:39.75pt;mso-position-horizontal-relative:page;mso-position-vertical-relative:page;mso-wrap-distance-left:0;mso-wrap-distance-right:0;position:absolute;z-index:-251580416" wrapcoords="0 0" filled="f" stroked="f">
              <v:textbox inset="0,0,0,0">
                <w:txbxContent>
                  <w:p>
                    <w:pPr>
                      <w:widowControl w:val="0"/>
                      <w:rPr>
                        <w:sz w:val="2"/>
                        <w:szCs w:val="2"/>
                      </w:rPr>
                    </w:pPr>
                    <w:drawing>
                      <wp:inline>
                        <wp:extent cx="615950" cy="219710"/>
                        <wp:docPr id="84" name="Picutre 84"/>
                        <wp:cNvGraphicFramePr/>
                        <a:graphic xmlns:a="http://schemas.openxmlformats.org/drawingml/2006/main">
                          <a:graphicData uri="http://schemas.openxmlformats.org/drawingml/2006/picture">
                            <pic:pic xmlns:pic="http://schemas.openxmlformats.org/drawingml/2006/picture">
                              <pic:nvPicPr>
                                <pic:cNvPr id="491310723" name="Picture 84"/>
                                <pic:cNvPicPr/>
                              </pic:nvPicPr>
                              <pic:blipFill>
                                <a:blip xmlns:r="http://schemas.openxmlformats.org/officeDocument/2006/relationships" r:embed="rId2"/>
                                <a:stretch>
                                  <a:fillRect/>
                                </a:stretch>
                              </pic:blipFill>
                              <pic:spPr>
                                <a:xfrm>
                                  <a:off x="0" y="0"/>
                                  <a:ext cx="615950" cy="219710"/>
                                </a:xfrm>
                                <a:prstGeom prst="rect">
                                  <a:avLst/>
                                </a:prstGeom>
                              </pic:spPr>
                            </pic:pic>
                          </a:graphicData>
                        </a:graphic>
                      </wp:inline>
                    </w:drawing>
                  </w:p>
                </w:txbxContent>
              </v:textbox>
            </v:shape>
          </w:pict>
        </mc:Fallback>
      </mc:AlternateContent>
    </w:r>
    <w:r>
      <w:rPr>
        <w:noProof/>
      </w:rPr>
      <mc:AlternateContent>
        <mc:Choice Requires="wps">
          <w:drawing>
            <wp:anchor distT="0" distB="0" distL="0" distR="0" simplePos="0" relativeHeight="251715584" behindDoc="1" locked="0" layoutInCell="1" allowOverlap="1" wp14:anchorId="653FCD31" wp14:editId="5BAFBA73">
              <wp:simplePos x="0" y="0"/>
              <wp:positionH relativeFrom="page">
                <wp:posOffset>1477010</wp:posOffset>
              </wp:positionH>
              <wp:positionV relativeFrom="page">
                <wp:posOffset>10092690</wp:posOffset>
              </wp:positionV>
              <wp:extent cx="5196840" cy="115570"/>
              <wp:effectExtent l="0" t="0" r="0" b="0"/>
              <wp:wrapNone/>
              <wp:docPr id="85" name="Shape 85"/>
              <wp:cNvGraphicFramePr/>
              <a:graphic xmlns:a="http://schemas.openxmlformats.org/drawingml/2006/main">
                <a:graphicData uri="http://schemas.microsoft.com/office/word/2010/wordprocessingShape">
                  <wps:wsp>
                    <wps:cNvSpPr txBox="1"/>
                    <wps:spPr>
                      <a:xfrm>
                        <a:off x="0" y="0"/>
                        <a:ext cx="5196840" cy="115570"/>
                      </a:xfrm>
                      <a:prstGeom prst="rect">
                        <a:avLst/>
                      </a:prstGeom>
                      <a:noFill/>
                    </wps:spPr>
                    <wps:txbx>
                      <w:txbxContent>
                        <w:p w14:paraId="5BC9BCC5" w14:textId="77777777" w:rsidR="0075498E" w:rsidRDefault="00000000">
                          <w:pPr>
                            <w:pStyle w:val="Headerorfooter20"/>
                          </w:pPr>
                          <w:r>
                            <w:rPr>
                              <w:rStyle w:val="Headerorfooter2"/>
                              <w:color w:val="161413"/>
                              <w:lang w:val="en"/>
                            </w:rPr>
                            <w:t>ISSN-L 1022-1301. Latin American Archives of Animal Production. 2021. 29 (3-4): 181-190</w:t>
                          </w:r>
                        </w:p>
                      </w:txbxContent>
                    </wps:txbx>
                    <wps:bodyPr wrap="none" lIns="0" tIns="0" rIns="0" bIns="0">
                      <a:spAutoFit/>
                    </wps:bodyPr>
                  </wps:wsp>
                </a:graphicData>
              </a:graphic>
            </wp:anchor>
          </w:drawing>
        </mc:Choice>
        <mc:Fallback>
          <w:pict>
            <v:shape id="Shape 85" o:spid="_x0000_s2082" type="#_x0000_t202" style="width:409.2pt;height:9.1pt;margin-top:794.7pt;margin-left:116.3pt;mso-position-horizontal-relative:page;mso-position-vertical-relative:page;mso-wrap-distance-bottom:0;mso-wrap-distance-left:0;mso-wrap-distance-right:0;mso-wrap-distance-top:0;mso-wrap-style:none;position:absolute;v-text-anchor:top;z-index:-251601920" filled="f" fillcolor="this">
              <v:textbox style="mso-fit-shape-to-text:t" inset="0,0,0,0">
                <w:txbxContent>
                  <w:p>
                    <w:pPr>
                      <w:pStyle w:val="Headerorfooter20"/>
                      <w:keepNext w:val="0"/>
                      <w:keepLines w:val="0"/>
                      <w:widowControl w:val="0"/>
                      <w:shd w:val="clear" w:color="auto" w:fill="auto"/>
                      <w:bidi w:val="0"/>
                      <w:spacing w:before="0" w:after="0" w:line="240" w:lineRule="auto"/>
                      <w:ind w:left="0" w:right="0" w:firstLine="0"/>
                      <w:jc w:val="left"/>
                    </w:pPr>
                    <w:r>
                      <w:rPr>
                        <w:rStyle w:val="Headerorfooter2"/>
                        <w:color w:val="161413"/>
                        <w:rtl w:val="0"/>
                        <w:lang w:val="en"/>
                      </w:rPr>
                      <w:t>ISSN-L 1022-1301. Latin American Archives of Animal Production. 2021. 29 (3-4): 181-190</w:t>
                    </w:r>
                  </w:p>
                </w:txbxContent>
              </v:textbox>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8D306" w14:textId="77777777" w:rsidR="0075498E" w:rsidRDefault="00000000">
    <w:pPr>
      <w:spacing w:line="1" w:lineRule="exact"/>
    </w:pPr>
    <w:r>
      <w:rPr>
        <w:noProof/>
      </w:rPr>
      <mc:AlternateContent>
        <mc:Choice Requires="wps">
          <w:drawing>
            <wp:anchor distT="0" distB="0" distL="0" distR="0" simplePos="0" relativeHeight="251708416" behindDoc="1" locked="0" layoutInCell="1" allowOverlap="1" wp14:anchorId="7F90ABF5" wp14:editId="6C21E291">
              <wp:simplePos x="0" y="0"/>
              <wp:positionH relativeFrom="page">
                <wp:posOffset>504825</wp:posOffset>
              </wp:positionH>
              <wp:positionV relativeFrom="page">
                <wp:posOffset>9961245</wp:posOffset>
              </wp:positionV>
              <wp:extent cx="615950" cy="219710"/>
              <wp:effectExtent l="0" t="0" r="0" b="0"/>
              <wp:wrapNone/>
              <wp:docPr id="73" name="Shape 73"/>
              <wp:cNvGraphicFramePr/>
              <a:graphic xmlns:a="http://schemas.openxmlformats.org/drawingml/2006/main">
                <a:graphicData uri="http://schemas.microsoft.com/office/word/2010/wordprocessingShape">
                  <wps:wsp>
                    <wps:cNvSpPr txBox="1"/>
                    <wps:spPr>
                      <a:xfrm>
                        <a:off x="0" y="0"/>
                        <a:ext cx="615950" cy="219710"/>
                      </a:xfrm>
                      <a:prstGeom prst="rect">
                        <a:avLst/>
                      </a:prstGeom>
                      <a:noFill/>
                    </wps:spPr>
                    <wps:txbx>
                      <w:txbxContent>
                        <w:p w14:paraId="0D940F5D" w14:textId="77777777" w:rsidR="0075498E" w:rsidRDefault="00000000">
                          <w:pPr>
                            <w:rPr>
                              <w:sz w:val="2"/>
                              <w:szCs w:val="2"/>
                            </w:rPr>
                          </w:pPr>
                          <w:r>
                            <w:rPr>
                              <w:noProof/>
                            </w:rPr>
                            <w:drawing>
                              <wp:inline distT="0" distB="0" distL="0" distR="0" wp14:anchorId="7BEEEA5E" wp14:editId="17A2052C">
                                <wp:extent cx="615950" cy="219710"/>
                                <wp:effectExtent l="0" t="0" r="0" b="0"/>
                                <wp:docPr id="74" name="Picutre 74"/>
                                <wp:cNvGraphicFramePr/>
                                <a:graphic xmlns:a="http://schemas.openxmlformats.org/drawingml/2006/main">
                                  <a:graphicData uri="http://schemas.openxmlformats.org/drawingml/2006/picture">
                                    <pic:pic xmlns:pic="http://schemas.openxmlformats.org/drawingml/2006/picture">
                                      <pic:nvPicPr>
                                        <pic:cNvPr id="743135907" name="Picture 74"/>
                                        <pic:cNvPicPr/>
                                      </pic:nvPicPr>
                                      <pic:blipFill>
                                        <a:blip r:embed="rId1"/>
                                        <a:stretch>
                                          <a:fillRect/>
                                        </a:stretch>
                                      </pic:blipFill>
                                      <pic:spPr>
                                        <a:xfrm>
                                          <a:off x="0" y="0"/>
                                          <a:ext cx="615950" cy="219710"/>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_x0000_s2078" type="#_x0000_t202" style="width:48.5pt;height:17.3pt;margin-top:784.35pt;margin-left:39.75pt;mso-position-horizontal-relative:page;mso-position-vertical-relative:page;mso-wrap-distance-left:0;mso-wrap-distance-right:0;position:absolute;z-index:-251581440" wrapcoords="0 0" filled="f" stroked="f">
              <v:textbox inset="0,0,0,0">
                <w:txbxContent>
                  <w:p>
                    <w:pPr>
                      <w:widowControl w:val="0"/>
                      <w:rPr>
                        <w:sz w:val="2"/>
                        <w:szCs w:val="2"/>
                      </w:rPr>
                    </w:pPr>
                    <w:drawing>
                      <wp:inline>
                        <wp:extent cx="615950" cy="219710"/>
                        <wp:docPr id="76" name="Picutre 76"/>
                        <wp:cNvGraphicFramePr/>
                        <a:graphic xmlns:a="http://schemas.openxmlformats.org/drawingml/2006/main">
                          <a:graphicData uri="http://schemas.openxmlformats.org/drawingml/2006/picture">
                            <pic:pic xmlns:pic="http://schemas.openxmlformats.org/drawingml/2006/picture">
                              <pic:nvPicPr>
                                <pic:cNvPr id="1756622819" name="Picture 76"/>
                                <pic:cNvPicPr/>
                              </pic:nvPicPr>
                              <pic:blipFill>
                                <a:blip xmlns:r="http://schemas.openxmlformats.org/officeDocument/2006/relationships" r:embed="rId2"/>
                                <a:stretch>
                                  <a:fillRect/>
                                </a:stretch>
                              </pic:blipFill>
                              <pic:spPr>
                                <a:xfrm>
                                  <a:off x="0" y="0"/>
                                  <a:ext cx="615950" cy="219710"/>
                                </a:xfrm>
                                <a:prstGeom prst="rect">
                                  <a:avLst/>
                                </a:prstGeom>
                              </pic:spPr>
                            </pic:pic>
                          </a:graphicData>
                        </a:graphic>
                      </wp:inline>
                    </w:drawing>
                  </w:p>
                </w:txbxContent>
              </v:textbox>
            </v:shape>
          </w:pict>
        </mc:Fallback>
      </mc:AlternateContent>
    </w:r>
    <w:r>
      <w:rPr>
        <w:noProof/>
      </w:rPr>
      <mc:AlternateContent>
        <mc:Choice Requires="wps">
          <w:drawing>
            <wp:anchor distT="0" distB="0" distL="0" distR="0" simplePos="0" relativeHeight="251710464" behindDoc="1" locked="0" layoutInCell="1" allowOverlap="1" wp14:anchorId="6AFDCB96" wp14:editId="25781D86">
              <wp:simplePos x="0" y="0"/>
              <wp:positionH relativeFrom="page">
                <wp:posOffset>1477010</wp:posOffset>
              </wp:positionH>
              <wp:positionV relativeFrom="page">
                <wp:posOffset>10092690</wp:posOffset>
              </wp:positionV>
              <wp:extent cx="5196840" cy="115570"/>
              <wp:effectExtent l="0" t="0" r="0" b="0"/>
              <wp:wrapNone/>
              <wp:docPr id="77" name="Shape 77"/>
              <wp:cNvGraphicFramePr/>
              <a:graphic xmlns:a="http://schemas.openxmlformats.org/drawingml/2006/main">
                <a:graphicData uri="http://schemas.microsoft.com/office/word/2010/wordprocessingShape">
                  <wps:wsp>
                    <wps:cNvSpPr txBox="1"/>
                    <wps:spPr>
                      <a:xfrm>
                        <a:off x="0" y="0"/>
                        <a:ext cx="5196840" cy="115570"/>
                      </a:xfrm>
                      <a:prstGeom prst="rect">
                        <a:avLst/>
                      </a:prstGeom>
                      <a:noFill/>
                    </wps:spPr>
                    <wps:txbx>
                      <w:txbxContent>
                        <w:p w14:paraId="12964B03" w14:textId="77777777" w:rsidR="0075498E" w:rsidRDefault="00000000">
                          <w:pPr>
                            <w:pStyle w:val="Headerorfooter20"/>
                          </w:pPr>
                          <w:r>
                            <w:rPr>
                              <w:rStyle w:val="Headerorfooter2"/>
                              <w:color w:val="161413"/>
                              <w:lang w:val="en"/>
                            </w:rPr>
                            <w:t>ISSN-L 1022-1301. Latin American Archives of Animal Production. 2021. 29 (3-4): 181-190</w:t>
                          </w:r>
                        </w:p>
                      </w:txbxContent>
                    </wps:txbx>
                    <wps:bodyPr wrap="none" lIns="0" tIns="0" rIns="0" bIns="0">
                      <a:spAutoFit/>
                    </wps:bodyPr>
                  </wps:wsp>
                </a:graphicData>
              </a:graphic>
            </wp:anchor>
          </w:drawing>
        </mc:Choice>
        <mc:Fallback>
          <w:pict>
            <v:shape id="Shape 77" o:spid="_x0000_s2079" type="#_x0000_t202" style="width:409.2pt;height:9.1pt;margin-top:794.7pt;margin-left:116.3pt;mso-position-horizontal-relative:page;mso-position-vertical-relative:page;mso-wrap-distance-bottom:0;mso-wrap-distance-left:0;mso-wrap-distance-right:0;mso-wrap-distance-top:0;mso-wrap-style:none;position:absolute;v-text-anchor:top;z-index:-251607040" filled="f" fillcolor="this">
              <v:textbox style="mso-fit-shape-to-text:t" inset="0,0,0,0">
                <w:txbxContent>
                  <w:p>
                    <w:pPr>
                      <w:pStyle w:val="Headerorfooter20"/>
                      <w:keepNext w:val="0"/>
                      <w:keepLines w:val="0"/>
                      <w:widowControl w:val="0"/>
                      <w:shd w:val="clear" w:color="auto" w:fill="auto"/>
                      <w:bidi w:val="0"/>
                      <w:spacing w:before="0" w:after="0" w:line="240" w:lineRule="auto"/>
                      <w:ind w:left="0" w:right="0" w:firstLine="0"/>
                      <w:jc w:val="left"/>
                    </w:pPr>
                    <w:r>
                      <w:rPr>
                        <w:rStyle w:val="Headerorfooter2"/>
                        <w:color w:val="161413"/>
                        <w:rtl w:val="0"/>
                        <w:lang w:val="en"/>
                      </w:rPr>
                      <w:t>ISSN-L 1022-1301. Latin American Archives of Animal Production. 2021. 29 (3-4): 181-190</w:t>
                    </w:r>
                  </w:p>
                </w:txbxContent>
              </v:textbox>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10350" w14:textId="77777777" w:rsidR="0075498E" w:rsidRDefault="00000000">
    <w:pPr>
      <w:spacing w:line="1" w:lineRule="exact"/>
    </w:pPr>
    <w:r>
      <w:rPr>
        <w:noProof/>
      </w:rPr>
      <mc:AlternateContent>
        <mc:Choice Requires="wps">
          <w:drawing>
            <wp:anchor distT="0" distB="0" distL="0" distR="0" simplePos="0" relativeHeight="251722752" behindDoc="1" locked="0" layoutInCell="1" allowOverlap="1" wp14:anchorId="7172A957" wp14:editId="56D75375">
              <wp:simplePos x="0" y="0"/>
              <wp:positionH relativeFrom="page">
                <wp:posOffset>513715</wp:posOffset>
              </wp:positionH>
              <wp:positionV relativeFrom="page">
                <wp:posOffset>9967595</wp:posOffset>
              </wp:positionV>
              <wp:extent cx="615950" cy="219710"/>
              <wp:effectExtent l="0" t="0" r="0" b="0"/>
              <wp:wrapNone/>
              <wp:docPr id="97" name="Shape 97"/>
              <wp:cNvGraphicFramePr/>
              <a:graphic xmlns:a="http://schemas.openxmlformats.org/drawingml/2006/main">
                <a:graphicData uri="http://schemas.microsoft.com/office/word/2010/wordprocessingShape">
                  <wps:wsp>
                    <wps:cNvSpPr txBox="1"/>
                    <wps:spPr>
                      <a:xfrm>
                        <a:off x="0" y="0"/>
                        <a:ext cx="615950" cy="219710"/>
                      </a:xfrm>
                      <a:prstGeom prst="rect">
                        <a:avLst/>
                      </a:prstGeom>
                      <a:noFill/>
                    </wps:spPr>
                    <wps:txbx>
                      <w:txbxContent>
                        <w:p w14:paraId="58E108FB" w14:textId="77777777" w:rsidR="0075498E" w:rsidRDefault="00000000">
                          <w:pPr>
                            <w:rPr>
                              <w:sz w:val="2"/>
                              <w:szCs w:val="2"/>
                            </w:rPr>
                          </w:pPr>
                          <w:r>
                            <w:rPr>
                              <w:noProof/>
                            </w:rPr>
                            <w:drawing>
                              <wp:inline distT="0" distB="0" distL="0" distR="0" wp14:anchorId="3DAD278D" wp14:editId="36D31966">
                                <wp:extent cx="615950" cy="219710"/>
                                <wp:effectExtent l="0" t="0" r="0" b="0"/>
                                <wp:docPr id="98" name="Picutre 98"/>
                                <wp:cNvGraphicFramePr/>
                                <a:graphic xmlns:a="http://schemas.openxmlformats.org/drawingml/2006/main">
                                  <a:graphicData uri="http://schemas.openxmlformats.org/drawingml/2006/picture">
                                    <pic:pic xmlns:pic="http://schemas.openxmlformats.org/drawingml/2006/picture">
                                      <pic:nvPicPr>
                                        <pic:cNvPr id="1646699092" name="Picture 98"/>
                                        <pic:cNvPicPr/>
                                      </pic:nvPicPr>
                                      <pic:blipFill>
                                        <a:blip r:embed="rId1"/>
                                        <a:stretch>
                                          <a:fillRect/>
                                        </a:stretch>
                                      </pic:blipFill>
                                      <pic:spPr>
                                        <a:xfrm>
                                          <a:off x="0" y="0"/>
                                          <a:ext cx="615950" cy="219710"/>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_x0000_s2087" type="#_x0000_t202" style="width:48.5pt;height:17.3pt;margin-top:784.85pt;margin-left:40.45pt;mso-position-horizontal-relative:page;mso-position-vertical-relative:page;mso-wrap-distance-left:0;mso-wrap-distance-right:0;position:absolute;z-index:-251577344" wrapcoords="0 0" filled="f" stroked="f">
              <v:textbox inset="0,0,0,0">
                <w:txbxContent>
                  <w:p>
                    <w:pPr>
                      <w:widowControl w:val="0"/>
                      <w:rPr>
                        <w:sz w:val="2"/>
                        <w:szCs w:val="2"/>
                      </w:rPr>
                    </w:pPr>
                    <w:drawing>
                      <wp:inline>
                        <wp:extent cx="615950" cy="219710"/>
                        <wp:docPr id="100" name="Picutre 100"/>
                        <wp:cNvGraphicFramePr/>
                        <a:graphic xmlns:a="http://schemas.openxmlformats.org/drawingml/2006/main">
                          <a:graphicData uri="http://schemas.openxmlformats.org/drawingml/2006/picture">
                            <pic:pic xmlns:pic="http://schemas.openxmlformats.org/drawingml/2006/picture">
                              <pic:nvPicPr>
                                <pic:cNvPr id="1478140425" name="Picture 100"/>
                                <pic:cNvPicPr/>
                              </pic:nvPicPr>
                              <pic:blipFill>
                                <a:blip xmlns:r="http://schemas.openxmlformats.org/officeDocument/2006/relationships" r:embed="rId2"/>
                                <a:stretch>
                                  <a:fillRect/>
                                </a:stretch>
                              </pic:blipFill>
                              <pic:spPr>
                                <a:xfrm>
                                  <a:off x="0" y="0"/>
                                  <a:ext cx="615950" cy="219710"/>
                                </a:xfrm>
                                <a:prstGeom prst="rect">
                                  <a:avLst/>
                                </a:prstGeom>
                              </pic:spPr>
                            </pic:pic>
                          </a:graphicData>
                        </a:graphic>
                      </wp:inline>
                    </w:drawing>
                  </w:p>
                </w:txbxContent>
              </v:textbox>
            </v:shape>
          </w:pict>
        </mc:Fallback>
      </mc:AlternateContent>
    </w:r>
    <w:r>
      <w:rPr>
        <w:noProof/>
      </w:rPr>
      <mc:AlternateContent>
        <mc:Choice Requires="wps">
          <w:drawing>
            <wp:anchor distT="0" distB="0" distL="0" distR="0" simplePos="0" relativeHeight="251724800" behindDoc="1" locked="0" layoutInCell="1" allowOverlap="1" wp14:anchorId="1DA99C3A" wp14:editId="0EDB260E">
              <wp:simplePos x="0" y="0"/>
              <wp:positionH relativeFrom="page">
                <wp:posOffset>1477010</wp:posOffset>
              </wp:positionH>
              <wp:positionV relativeFrom="page">
                <wp:posOffset>10092690</wp:posOffset>
              </wp:positionV>
              <wp:extent cx="5196840" cy="115570"/>
              <wp:effectExtent l="0" t="0" r="0" b="0"/>
              <wp:wrapNone/>
              <wp:docPr id="101" name="Shape 101"/>
              <wp:cNvGraphicFramePr/>
              <a:graphic xmlns:a="http://schemas.openxmlformats.org/drawingml/2006/main">
                <a:graphicData uri="http://schemas.microsoft.com/office/word/2010/wordprocessingShape">
                  <wps:wsp>
                    <wps:cNvSpPr txBox="1"/>
                    <wps:spPr>
                      <a:xfrm>
                        <a:off x="0" y="0"/>
                        <a:ext cx="5196840" cy="115570"/>
                      </a:xfrm>
                      <a:prstGeom prst="rect">
                        <a:avLst/>
                      </a:prstGeom>
                      <a:noFill/>
                    </wps:spPr>
                    <wps:txbx>
                      <w:txbxContent>
                        <w:p w14:paraId="5FC0A289" w14:textId="77777777" w:rsidR="0075498E" w:rsidRDefault="00000000">
                          <w:pPr>
                            <w:pStyle w:val="Headerorfooter20"/>
                          </w:pPr>
                          <w:r>
                            <w:rPr>
                              <w:rStyle w:val="Headerorfooter2"/>
                              <w:color w:val="161413"/>
                              <w:lang w:val="en"/>
                            </w:rPr>
                            <w:t>ISSN-L 1022-1301. Latin American Archives of Animal Production. 2021. 29 (3-4): 181-190</w:t>
                          </w:r>
                        </w:p>
                      </w:txbxContent>
                    </wps:txbx>
                    <wps:bodyPr wrap="none" lIns="0" tIns="0" rIns="0" bIns="0">
                      <a:spAutoFit/>
                    </wps:bodyPr>
                  </wps:wsp>
                </a:graphicData>
              </a:graphic>
            </wp:anchor>
          </w:drawing>
        </mc:Choice>
        <mc:Fallback>
          <w:pict>
            <v:shape id="Shape 101" o:spid="_x0000_s2088" type="#_x0000_t202" style="width:409.2pt;height:9.1pt;margin-top:794.7pt;margin-left:116.3pt;mso-position-horizontal-relative:page;mso-position-vertical-relative:page;mso-wrap-distance-bottom:0;mso-wrap-distance-left:0;mso-wrap-distance-right:0;mso-wrap-distance-top:0;mso-wrap-style:none;position:absolute;v-text-anchor:top;z-index:-251592704" filled="f" fillcolor="this">
              <v:textbox style="mso-fit-shape-to-text:t" inset="0,0,0,0">
                <w:txbxContent>
                  <w:p>
                    <w:pPr>
                      <w:pStyle w:val="Headerorfooter20"/>
                      <w:keepNext w:val="0"/>
                      <w:keepLines w:val="0"/>
                      <w:widowControl w:val="0"/>
                      <w:shd w:val="clear" w:color="auto" w:fill="auto"/>
                      <w:bidi w:val="0"/>
                      <w:spacing w:before="0" w:after="0" w:line="240" w:lineRule="auto"/>
                      <w:ind w:left="0" w:right="0" w:firstLine="0"/>
                      <w:jc w:val="left"/>
                    </w:pPr>
                    <w:r>
                      <w:rPr>
                        <w:rStyle w:val="Headerorfooter2"/>
                        <w:color w:val="161413"/>
                        <w:rtl w:val="0"/>
                        <w:lang w:val="en"/>
                      </w:rPr>
                      <w:t>ISSN-L 1022-1301. Latin American Archives of Animal Production. 2021. 29 (3-4): 181-190</w:t>
                    </w:r>
                  </w:p>
                </w:txbxContent>
              </v:textbox>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D96F5" w14:textId="77777777" w:rsidR="0075498E" w:rsidRDefault="00000000">
    <w:pPr>
      <w:spacing w:line="1" w:lineRule="exact"/>
    </w:pPr>
    <w:r>
      <w:rPr>
        <w:noProof/>
      </w:rPr>
      <mc:AlternateContent>
        <mc:Choice Requires="wps">
          <w:drawing>
            <wp:anchor distT="0" distB="0" distL="0" distR="0" simplePos="0" relativeHeight="251717632" behindDoc="1" locked="0" layoutInCell="1" allowOverlap="1" wp14:anchorId="084F976B" wp14:editId="70709D6A">
              <wp:simplePos x="0" y="0"/>
              <wp:positionH relativeFrom="page">
                <wp:posOffset>513715</wp:posOffset>
              </wp:positionH>
              <wp:positionV relativeFrom="page">
                <wp:posOffset>9967595</wp:posOffset>
              </wp:positionV>
              <wp:extent cx="615950" cy="219710"/>
              <wp:effectExtent l="0" t="0" r="0" b="0"/>
              <wp:wrapNone/>
              <wp:docPr id="89" name="Shape 89"/>
              <wp:cNvGraphicFramePr/>
              <a:graphic xmlns:a="http://schemas.openxmlformats.org/drawingml/2006/main">
                <a:graphicData uri="http://schemas.microsoft.com/office/word/2010/wordprocessingShape">
                  <wps:wsp>
                    <wps:cNvSpPr txBox="1"/>
                    <wps:spPr>
                      <a:xfrm>
                        <a:off x="0" y="0"/>
                        <a:ext cx="615950" cy="219710"/>
                      </a:xfrm>
                      <a:prstGeom prst="rect">
                        <a:avLst/>
                      </a:prstGeom>
                      <a:noFill/>
                    </wps:spPr>
                    <wps:txbx>
                      <w:txbxContent>
                        <w:p w14:paraId="3312ACD7" w14:textId="77777777" w:rsidR="0075498E" w:rsidRDefault="00000000">
                          <w:pPr>
                            <w:rPr>
                              <w:sz w:val="2"/>
                              <w:szCs w:val="2"/>
                            </w:rPr>
                          </w:pPr>
                          <w:r>
                            <w:rPr>
                              <w:noProof/>
                            </w:rPr>
                            <w:drawing>
                              <wp:inline distT="0" distB="0" distL="0" distR="0" wp14:anchorId="5B823B57" wp14:editId="2E2B57EA">
                                <wp:extent cx="615950" cy="219710"/>
                                <wp:effectExtent l="0" t="0" r="0" b="0"/>
                                <wp:docPr id="90" name="Picutre 90"/>
                                <wp:cNvGraphicFramePr/>
                                <a:graphic xmlns:a="http://schemas.openxmlformats.org/drawingml/2006/main">
                                  <a:graphicData uri="http://schemas.openxmlformats.org/drawingml/2006/picture">
                                    <pic:pic xmlns:pic="http://schemas.openxmlformats.org/drawingml/2006/picture">
                                      <pic:nvPicPr>
                                        <pic:cNvPr id="1912940225" name="Picture 90"/>
                                        <pic:cNvPicPr/>
                                      </pic:nvPicPr>
                                      <pic:blipFill>
                                        <a:blip r:embed="rId1"/>
                                        <a:stretch>
                                          <a:fillRect/>
                                        </a:stretch>
                                      </pic:blipFill>
                                      <pic:spPr>
                                        <a:xfrm>
                                          <a:off x="0" y="0"/>
                                          <a:ext cx="615950" cy="219710"/>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_x0000_s2084" type="#_x0000_t202" style="width:48.5pt;height:17.3pt;margin-top:784.85pt;margin-left:40.45pt;mso-position-horizontal-relative:page;mso-position-vertical-relative:page;mso-wrap-distance-left:0;mso-wrap-distance-right:0;position:absolute;z-index:-251578368" wrapcoords="0 0" filled="f" stroked="f">
              <v:textbox inset="0,0,0,0">
                <w:txbxContent>
                  <w:p>
                    <w:pPr>
                      <w:widowControl w:val="0"/>
                      <w:rPr>
                        <w:sz w:val="2"/>
                        <w:szCs w:val="2"/>
                      </w:rPr>
                    </w:pPr>
                    <w:drawing>
                      <wp:inline>
                        <wp:extent cx="615950" cy="219710"/>
                        <wp:docPr id="92" name="Picutre 92"/>
                        <wp:cNvGraphicFramePr/>
                        <a:graphic xmlns:a="http://schemas.openxmlformats.org/drawingml/2006/main">
                          <a:graphicData uri="http://schemas.openxmlformats.org/drawingml/2006/picture">
                            <pic:pic xmlns:pic="http://schemas.openxmlformats.org/drawingml/2006/picture">
                              <pic:nvPicPr>
                                <pic:cNvPr id="2132717181" name="Picture 92"/>
                                <pic:cNvPicPr/>
                              </pic:nvPicPr>
                              <pic:blipFill>
                                <a:blip xmlns:r="http://schemas.openxmlformats.org/officeDocument/2006/relationships" r:embed="rId2"/>
                                <a:stretch>
                                  <a:fillRect/>
                                </a:stretch>
                              </pic:blipFill>
                              <pic:spPr>
                                <a:xfrm>
                                  <a:off x="0" y="0"/>
                                  <a:ext cx="615950" cy="219710"/>
                                </a:xfrm>
                                <a:prstGeom prst="rect">
                                  <a:avLst/>
                                </a:prstGeom>
                              </pic:spPr>
                            </pic:pic>
                          </a:graphicData>
                        </a:graphic>
                      </wp:inline>
                    </w:drawing>
                  </w:p>
                </w:txbxContent>
              </v:textbox>
            </v:shape>
          </w:pict>
        </mc:Fallback>
      </mc:AlternateContent>
    </w:r>
    <w:r>
      <w:rPr>
        <w:noProof/>
      </w:rPr>
      <mc:AlternateContent>
        <mc:Choice Requires="wps">
          <w:drawing>
            <wp:anchor distT="0" distB="0" distL="0" distR="0" simplePos="0" relativeHeight="251719680" behindDoc="1" locked="0" layoutInCell="1" allowOverlap="1" wp14:anchorId="2B53D888" wp14:editId="4AA697F9">
              <wp:simplePos x="0" y="0"/>
              <wp:positionH relativeFrom="page">
                <wp:posOffset>1477010</wp:posOffset>
              </wp:positionH>
              <wp:positionV relativeFrom="page">
                <wp:posOffset>10092690</wp:posOffset>
              </wp:positionV>
              <wp:extent cx="5196840" cy="115570"/>
              <wp:effectExtent l="0" t="0" r="0" b="0"/>
              <wp:wrapNone/>
              <wp:docPr id="93" name="Shape 93"/>
              <wp:cNvGraphicFramePr/>
              <a:graphic xmlns:a="http://schemas.openxmlformats.org/drawingml/2006/main">
                <a:graphicData uri="http://schemas.microsoft.com/office/word/2010/wordprocessingShape">
                  <wps:wsp>
                    <wps:cNvSpPr txBox="1"/>
                    <wps:spPr>
                      <a:xfrm>
                        <a:off x="0" y="0"/>
                        <a:ext cx="5196840" cy="115570"/>
                      </a:xfrm>
                      <a:prstGeom prst="rect">
                        <a:avLst/>
                      </a:prstGeom>
                      <a:noFill/>
                    </wps:spPr>
                    <wps:txbx>
                      <w:txbxContent>
                        <w:p w14:paraId="5E2377F8" w14:textId="77777777" w:rsidR="0075498E" w:rsidRDefault="00000000">
                          <w:pPr>
                            <w:pStyle w:val="Headerorfooter20"/>
                          </w:pPr>
                          <w:r>
                            <w:rPr>
                              <w:rStyle w:val="Headerorfooter2"/>
                              <w:color w:val="161413"/>
                              <w:lang w:val="en"/>
                            </w:rPr>
                            <w:t>ISSN-L 1022-1301. Latin American Archives of Animal Production. 2021. 29 (3-4): 181-190</w:t>
                          </w:r>
                        </w:p>
                      </w:txbxContent>
                    </wps:txbx>
                    <wps:bodyPr wrap="none" lIns="0" tIns="0" rIns="0" bIns="0">
                      <a:spAutoFit/>
                    </wps:bodyPr>
                  </wps:wsp>
                </a:graphicData>
              </a:graphic>
            </wp:anchor>
          </w:drawing>
        </mc:Choice>
        <mc:Fallback>
          <w:pict>
            <v:shape id="Shape 93" o:spid="_x0000_s2085" type="#_x0000_t202" style="width:409.2pt;height:9.1pt;margin-top:794.7pt;margin-left:116.3pt;mso-position-horizontal-relative:page;mso-position-vertical-relative:page;mso-wrap-distance-bottom:0;mso-wrap-distance-left:0;mso-wrap-distance-right:0;mso-wrap-distance-top:0;mso-wrap-style:none;position:absolute;v-text-anchor:top;z-index:-251597824" filled="f" fillcolor="this">
              <v:textbox style="mso-fit-shape-to-text:t" inset="0,0,0,0">
                <w:txbxContent>
                  <w:p>
                    <w:pPr>
                      <w:pStyle w:val="Headerorfooter20"/>
                      <w:keepNext w:val="0"/>
                      <w:keepLines w:val="0"/>
                      <w:widowControl w:val="0"/>
                      <w:shd w:val="clear" w:color="auto" w:fill="auto"/>
                      <w:bidi w:val="0"/>
                      <w:spacing w:before="0" w:after="0" w:line="240" w:lineRule="auto"/>
                      <w:ind w:left="0" w:right="0" w:firstLine="0"/>
                      <w:jc w:val="left"/>
                    </w:pPr>
                    <w:r>
                      <w:rPr>
                        <w:rStyle w:val="Headerorfooter2"/>
                        <w:color w:val="161413"/>
                        <w:rtl w:val="0"/>
                        <w:lang w:val="en"/>
                      </w:rPr>
                      <w:t>ISSN-L 1022-1301. Latin American Archives of Animal Production. 2021. 29 (3-4): 181-190</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68775" w14:textId="77777777" w:rsidR="0075498E" w:rsidRDefault="00000000">
    <w:pPr>
      <w:spacing w:line="1" w:lineRule="exact"/>
    </w:pPr>
    <w:r>
      <w:rPr>
        <w:noProof/>
      </w:rPr>
      <mc:AlternateContent>
        <mc:Choice Requires="wps">
          <w:drawing>
            <wp:anchor distT="0" distB="0" distL="0" distR="0" simplePos="0" relativeHeight="251659264" behindDoc="1" locked="0" layoutInCell="1" allowOverlap="1" wp14:anchorId="0C6E6669" wp14:editId="025B7A54">
              <wp:simplePos x="0" y="0"/>
              <wp:positionH relativeFrom="page">
                <wp:posOffset>3689985</wp:posOffset>
              </wp:positionH>
              <wp:positionV relativeFrom="page">
                <wp:posOffset>10199370</wp:posOffset>
              </wp:positionV>
              <wp:extent cx="158750" cy="88265"/>
              <wp:effectExtent l="0" t="0" r="0" b="0"/>
              <wp:wrapNone/>
              <wp:docPr id="1" name="Shape 1"/>
              <wp:cNvGraphicFramePr/>
              <a:graphic xmlns:a="http://schemas.openxmlformats.org/drawingml/2006/main">
                <a:graphicData uri="http://schemas.microsoft.com/office/word/2010/wordprocessingShape">
                  <wps:wsp>
                    <wps:cNvSpPr txBox="1"/>
                    <wps:spPr>
                      <a:xfrm>
                        <a:off x="0" y="0"/>
                        <a:ext cx="158750" cy="88265"/>
                      </a:xfrm>
                      <a:prstGeom prst="rect">
                        <a:avLst/>
                      </a:prstGeom>
                      <a:noFill/>
                    </wps:spPr>
                    <wps:txbx>
                      <w:txbxContent>
                        <w:p w14:paraId="1E552B8B" w14:textId="77777777" w:rsidR="0075498E" w:rsidRDefault="00000000">
                          <w:pPr>
                            <w:pStyle w:val="Headerorfooter20"/>
                          </w:pPr>
                          <w:r>
                            <w:fldChar w:fldCharType="begin"/>
                          </w:r>
                          <w:r>
                            <w:instrText xml:space="preserve"> PAGE \* MERGEFORMAT </w:instrText>
                          </w:r>
                          <w:r>
                            <w:fldChar w:fldCharType="separate"/>
                          </w:r>
                          <w:r>
                            <w:rPr>
                              <w:rStyle w:val="Headerorfooter2"/>
                              <w:color w:val="161413"/>
                              <w:lang w:val="es-ES" w:eastAsia="es-ES" w:bidi="es-ES"/>
                            </w:rPr>
                            <w:t>181</w:t>
                          </w:r>
                          <w:r>
                            <w:rPr>
                              <w:rStyle w:val="Headerorfooter2"/>
                              <w:color w:val="161413"/>
                              <w:lang w:val="es-ES" w:eastAsia="es-ES" w:bidi="es-ES"/>
                            </w:rPr>
                            <w:fldChar w:fldCharType="end"/>
                          </w:r>
                        </w:p>
                      </w:txbxContent>
                    </wps:txbx>
                    <wps:bodyPr wrap="none" lIns="0" tIns="0" rIns="0" bIns="0">
                      <a:spAutoFit/>
                    </wps:bodyPr>
                  </wps:wsp>
                </a:graphicData>
              </a:graphic>
            </wp:anchor>
          </w:drawing>
        </mc:Choice>
        <mc:Fallback>
          <w:pict>
            <v:shapetype w14:anchorId="0C6E6669" id="_x0000_t202" coordsize="21600,21600" o:spt="202" path="m,l,21600r21600,l21600,xe">
              <v:stroke joinstyle="miter"/>
              <v:path gradientshapeok="t" o:connecttype="rect"/>
            </v:shapetype>
            <v:shape id="Shape 1" o:spid="_x0000_s1027" type="#_x0000_t202" style="position:absolute;margin-left:290.55pt;margin-top:803.1pt;width:12.5pt;height:6.9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" filled="f" stroked="f">
              <v:textbox style="mso-fit-shape-to-text:t" inset="0,0,0,0">
                <w:txbxContent>
                  <w:p w14:paraId="1E552B8B" w14:textId="77777777" w:rsidR="0075498E" w:rsidRDefault="00000000">
                    <w:pPr>
                      <w:pStyle w:val="Headerorfooter20"/>
                    </w:pPr>
                    <w:r>
                      <w:fldChar w:fldCharType="begin"/>
                    </w:r>
                    <w:r>
                      <w:instrText xml:space="preserve"> PAGE \* MERGEFORMAT </w:instrText>
                    </w:r>
                    <w:r>
                      <w:fldChar w:fldCharType="separate"/>
                    </w:r>
                    <w:r>
                      <w:rPr>
                        <w:rStyle w:val="Headerorfooter2"/>
                        <w:color w:val="161413"/>
                        <w:lang w:val="es-ES" w:eastAsia="es-ES" w:bidi="es-ES"/>
                      </w:rPr>
                      <w:t>181</w:t>
                    </w:r>
                    <w:r>
                      <w:rPr>
                        <w:rStyle w:val="Headerorfooter2"/>
                        <w:color w:val="161413"/>
                        <w:lang w:val="es-ES" w:eastAsia="es-ES" w:bidi="es-ES"/>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FDDA1" w14:textId="77777777" w:rsidR="0075498E" w:rsidRDefault="00000000">
    <w:pPr>
      <w:spacing w:line="1" w:lineRule="exact"/>
    </w:pPr>
    <w:r>
      <w:rPr>
        <w:noProof/>
      </w:rPr>
      <mc:AlternateContent>
        <mc:Choice Requires="wps">
          <w:drawing>
            <wp:anchor distT="0" distB="0" distL="0" distR="0" simplePos="0" relativeHeight="251667456" behindDoc="1" locked="0" layoutInCell="1" allowOverlap="1" wp14:anchorId="3C77108A" wp14:editId="3EC2575F">
              <wp:simplePos x="0" y="0"/>
              <wp:positionH relativeFrom="page">
                <wp:posOffset>513715</wp:posOffset>
              </wp:positionH>
              <wp:positionV relativeFrom="page">
                <wp:posOffset>9955530</wp:posOffset>
              </wp:positionV>
              <wp:extent cx="615950" cy="219710"/>
              <wp:effectExtent l="0" t="0" r="0" b="0"/>
              <wp:wrapNone/>
              <wp:docPr id="15" name="Shape 15"/>
              <wp:cNvGraphicFramePr/>
              <a:graphic xmlns:a="http://schemas.openxmlformats.org/drawingml/2006/main">
                <a:graphicData uri="http://schemas.microsoft.com/office/word/2010/wordprocessingShape">
                  <wps:wsp>
                    <wps:cNvSpPr txBox="1"/>
                    <wps:spPr>
                      <a:xfrm>
                        <a:off x="0" y="0"/>
                        <a:ext cx="615950" cy="219710"/>
                      </a:xfrm>
                      <a:prstGeom prst="rect">
                        <a:avLst/>
                      </a:prstGeom>
                      <a:noFill/>
                    </wps:spPr>
                    <wps:txbx>
                      <w:txbxContent>
                        <w:p w14:paraId="22BB876E" w14:textId="77777777" w:rsidR="0075498E" w:rsidRDefault="00000000">
                          <w:pPr>
                            <w:rPr>
                              <w:sz w:val="2"/>
                              <w:szCs w:val="2"/>
                            </w:rPr>
                          </w:pPr>
                          <w:r>
                            <w:rPr>
                              <w:noProof/>
                            </w:rPr>
                            <w:drawing>
                              <wp:inline distT="0" distB="0" distL="0" distR="0" wp14:anchorId="53B12CF8" wp14:editId="4F171463">
                                <wp:extent cx="615950" cy="219710"/>
                                <wp:effectExtent l="0" t="0" r="0" b="0"/>
                                <wp:docPr id="16" name="Picutre 16"/>
                                <wp:cNvGraphicFramePr/>
                                <a:graphic xmlns:a="http://schemas.openxmlformats.org/drawingml/2006/main">
                                  <a:graphicData uri="http://schemas.openxmlformats.org/drawingml/2006/picture">
                                    <pic:pic xmlns:pic="http://schemas.openxmlformats.org/drawingml/2006/picture">
                                      <pic:nvPicPr>
                                        <pic:cNvPr id="1789104614" name="Picture 16"/>
                                        <pic:cNvPicPr/>
                                      </pic:nvPicPr>
                                      <pic:blipFill>
                                        <a:blip r:embed="rId1"/>
                                        <a:stretch>
                                          <a:fillRect/>
                                        </a:stretch>
                                      </pic:blipFill>
                                      <pic:spPr>
                                        <a:xfrm>
                                          <a:off x="0" y="0"/>
                                          <a:ext cx="615950" cy="219710"/>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_x0000_s2055" type="#_x0000_t202" style="width:48.5pt;height:17.3pt;margin-top:783.9pt;margin-left:40.45pt;mso-position-horizontal-relative:page;mso-position-vertical-relative:page;mso-wrap-distance-left:0;mso-wrap-distance-right:0;position:absolute;z-index:-251587584" wrapcoords="0 0" filled="f" stroked="f">
              <v:textbox inset="0,0,0,0">
                <w:txbxContent>
                  <w:p>
                    <w:pPr>
                      <w:widowControl w:val="0"/>
                      <w:rPr>
                        <w:sz w:val="2"/>
                        <w:szCs w:val="2"/>
                      </w:rPr>
                    </w:pPr>
                    <w:drawing>
                      <wp:inline>
                        <wp:extent cx="615950" cy="219710"/>
                        <wp:docPr id="18" name="Picutre 18"/>
                        <wp:cNvGraphicFramePr/>
                        <a:graphic xmlns:a="http://schemas.openxmlformats.org/drawingml/2006/main">
                          <a:graphicData uri="http://schemas.openxmlformats.org/drawingml/2006/picture">
                            <pic:pic xmlns:pic="http://schemas.openxmlformats.org/drawingml/2006/picture">
                              <pic:nvPicPr>
                                <pic:cNvPr id="95620997" name="Picture 18"/>
                                <pic:cNvPicPr/>
                              </pic:nvPicPr>
                              <pic:blipFill>
                                <a:blip xmlns:r="http://schemas.openxmlformats.org/officeDocument/2006/relationships" r:embed="rId2"/>
                                <a:stretch>
                                  <a:fillRect/>
                                </a:stretch>
                              </pic:blipFill>
                              <pic:spPr>
                                <a:xfrm>
                                  <a:off x="0" y="0"/>
                                  <a:ext cx="615950" cy="219710"/>
                                </a:xfrm>
                                <a:prstGeom prst="rect">
                                  <a:avLst/>
                                </a:prstGeom>
                              </pic:spPr>
                            </pic:pic>
                          </a:graphicData>
                        </a:graphic>
                      </wp:inline>
                    </w:drawing>
                  </w:p>
                </w:txbxContent>
              </v:textbox>
            </v:shape>
          </w:pict>
        </mc:Fallback>
      </mc:AlternateContent>
    </w:r>
    <w:r>
      <w:rPr>
        <w:noProof/>
      </w:rPr>
      <mc:AlternateContent>
        <mc:Choice Requires="wps">
          <w:drawing>
            <wp:anchor distT="0" distB="0" distL="0" distR="0" simplePos="0" relativeHeight="251669504" behindDoc="1" locked="0" layoutInCell="1" allowOverlap="1" wp14:anchorId="409EBE2A" wp14:editId="24F22541">
              <wp:simplePos x="0" y="0"/>
              <wp:positionH relativeFrom="page">
                <wp:posOffset>1477010</wp:posOffset>
              </wp:positionH>
              <wp:positionV relativeFrom="page">
                <wp:posOffset>10092690</wp:posOffset>
              </wp:positionV>
              <wp:extent cx="5196840" cy="115570"/>
              <wp:effectExtent l="0" t="0" r="0" b="0"/>
              <wp:wrapNone/>
              <wp:docPr id="19" name="Shape 19"/>
              <wp:cNvGraphicFramePr/>
              <a:graphic xmlns:a="http://schemas.openxmlformats.org/drawingml/2006/main">
                <a:graphicData uri="http://schemas.microsoft.com/office/word/2010/wordprocessingShape">
                  <wps:wsp>
                    <wps:cNvSpPr txBox="1"/>
                    <wps:spPr>
                      <a:xfrm>
                        <a:off x="0" y="0"/>
                        <a:ext cx="5196840" cy="115570"/>
                      </a:xfrm>
                      <a:prstGeom prst="rect">
                        <a:avLst/>
                      </a:prstGeom>
                      <a:noFill/>
                    </wps:spPr>
                    <wps:txbx>
                      <w:txbxContent>
                        <w:p w14:paraId="3C40505A" w14:textId="77777777" w:rsidR="0075498E" w:rsidRDefault="00000000">
                          <w:pPr>
                            <w:pStyle w:val="Headerorfooter20"/>
                          </w:pPr>
                          <w:r>
                            <w:rPr>
                              <w:rStyle w:val="Headerorfooter2"/>
                              <w:color w:val="161413"/>
                              <w:lang w:val="en"/>
                            </w:rPr>
                            <w:t>ISSN-L 1022-1301. Latin American Archives of Animal Production. 2021. 29 (3-4): 181-190</w:t>
                          </w:r>
                        </w:p>
                      </w:txbxContent>
                    </wps:txbx>
                    <wps:bodyPr wrap="none" lIns="0" tIns="0" rIns="0" bIns="0">
                      <a:spAutoFit/>
                    </wps:bodyPr>
                  </wps:wsp>
                </a:graphicData>
              </a:graphic>
            </wp:anchor>
          </w:drawing>
        </mc:Choice>
        <mc:Fallback>
          <w:pict>
            <v:shape id="Shape 19" o:spid="_x0000_s2056" type="#_x0000_t202" style="width:409.2pt;height:9.1pt;margin-top:794.7pt;margin-left:116.3pt;mso-position-horizontal-relative:page;mso-position-vertical-relative:page;mso-wrap-distance-bottom:0;mso-wrap-distance-left:0;mso-wrap-distance-right:0;mso-wrap-distance-top:0;mso-wrap-style:none;position:absolute;v-text-anchor:top;z-index:-251648000" filled="f" fillcolor="this">
              <v:textbox style="mso-fit-shape-to-text:t" inset="0,0,0,0">
                <w:txbxContent>
                  <w:p>
                    <w:pPr>
                      <w:pStyle w:val="Headerorfooter20"/>
                      <w:keepNext w:val="0"/>
                      <w:keepLines w:val="0"/>
                      <w:widowControl w:val="0"/>
                      <w:shd w:val="clear" w:color="auto" w:fill="auto"/>
                      <w:bidi w:val="0"/>
                      <w:spacing w:before="0" w:after="0" w:line="240" w:lineRule="auto"/>
                      <w:ind w:left="0" w:right="0" w:firstLine="0"/>
                      <w:jc w:val="left"/>
                    </w:pPr>
                    <w:r>
                      <w:rPr>
                        <w:rStyle w:val="Headerorfooter2"/>
                        <w:color w:val="161413"/>
                        <w:rtl w:val="0"/>
                        <w:lang w:val="en"/>
                      </w:rPr>
                      <w:t>ISSN-L 1022-1301. Latin American Archives of Animal Production. 2021. 29 (3-4): 181-190</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540F2" w14:textId="77777777" w:rsidR="0075498E" w:rsidRDefault="00000000">
    <w:pPr>
      <w:spacing w:line="1" w:lineRule="exact"/>
    </w:pPr>
    <w:r>
      <w:rPr>
        <w:noProof/>
      </w:rPr>
      <mc:AlternateContent>
        <mc:Choice Requires="wps">
          <w:drawing>
            <wp:anchor distT="0" distB="0" distL="0" distR="0" simplePos="0" relativeHeight="251662336" behindDoc="1" locked="0" layoutInCell="1" allowOverlap="1" wp14:anchorId="788BF9D7" wp14:editId="2CFC9508">
              <wp:simplePos x="0" y="0"/>
              <wp:positionH relativeFrom="page">
                <wp:posOffset>513715</wp:posOffset>
              </wp:positionH>
              <wp:positionV relativeFrom="page">
                <wp:posOffset>9955530</wp:posOffset>
              </wp:positionV>
              <wp:extent cx="615950" cy="219710"/>
              <wp:effectExtent l="0" t="0" r="0" b="0"/>
              <wp:wrapNone/>
              <wp:docPr id="7" name="Shape 7"/>
              <wp:cNvGraphicFramePr/>
              <a:graphic xmlns:a="http://schemas.openxmlformats.org/drawingml/2006/main">
                <a:graphicData uri="http://schemas.microsoft.com/office/word/2010/wordprocessingShape">
                  <wps:wsp>
                    <wps:cNvSpPr txBox="1"/>
                    <wps:spPr>
                      <a:xfrm>
                        <a:off x="0" y="0"/>
                        <a:ext cx="615950" cy="219710"/>
                      </a:xfrm>
                      <a:prstGeom prst="rect">
                        <a:avLst/>
                      </a:prstGeom>
                      <a:noFill/>
                    </wps:spPr>
                    <wps:txbx>
                      <w:txbxContent>
                        <w:p w14:paraId="55CBEA07" w14:textId="77777777" w:rsidR="0075498E" w:rsidRDefault="00000000">
                          <w:pPr>
                            <w:rPr>
                              <w:sz w:val="2"/>
                              <w:szCs w:val="2"/>
                            </w:rPr>
                          </w:pPr>
                          <w:r>
                            <w:rPr>
                              <w:noProof/>
                            </w:rPr>
                            <w:drawing>
                              <wp:inline distT="0" distB="0" distL="0" distR="0" wp14:anchorId="43760231" wp14:editId="213EDEAE">
                                <wp:extent cx="615950" cy="219710"/>
                                <wp:effectExtent l="0" t="0" r="0" b="0"/>
                                <wp:docPr id="8" name="Picutre 8"/>
                                <wp:cNvGraphicFramePr/>
                                <a:graphic xmlns:a="http://schemas.openxmlformats.org/drawingml/2006/main">
                                  <a:graphicData uri="http://schemas.openxmlformats.org/drawingml/2006/picture">
                                    <pic:pic xmlns:pic="http://schemas.openxmlformats.org/drawingml/2006/picture">
                                      <pic:nvPicPr>
                                        <pic:cNvPr id="1927707639" name="Picture 8"/>
                                        <pic:cNvPicPr/>
                                      </pic:nvPicPr>
                                      <pic:blipFill>
                                        <a:blip r:embed="rId1"/>
                                        <a:stretch>
                                          <a:fillRect/>
                                        </a:stretch>
                                      </pic:blipFill>
                                      <pic:spPr>
                                        <a:xfrm>
                                          <a:off x="0" y="0"/>
                                          <a:ext cx="615950" cy="219710"/>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_x0000_s2052" type="#_x0000_t202" style="width:48.5pt;height:17.3pt;margin-top:783.9pt;margin-left:40.45pt;mso-position-horizontal-relative:page;mso-position-vertical-relative:page;mso-wrap-distance-left:0;mso-wrap-distance-right:0;position:absolute;z-index:-251588608" wrapcoords="0 0" filled="f" stroked="f">
              <v:textbox inset="0,0,0,0">
                <w:txbxContent>
                  <w:p>
                    <w:pPr>
                      <w:widowControl w:val="0"/>
                      <w:rPr>
                        <w:sz w:val="2"/>
                        <w:szCs w:val="2"/>
                      </w:rPr>
                    </w:pPr>
                    <w:drawing>
                      <wp:inline>
                        <wp:extent cx="615950" cy="219710"/>
                        <wp:docPr id="10" name="Picutre 10"/>
                        <wp:cNvGraphicFramePr/>
                        <a:graphic xmlns:a="http://schemas.openxmlformats.org/drawingml/2006/main">
                          <a:graphicData uri="http://schemas.openxmlformats.org/drawingml/2006/picture">
                            <pic:pic xmlns:pic="http://schemas.openxmlformats.org/drawingml/2006/picture">
                              <pic:nvPicPr>
                                <pic:cNvPr id="350973987" name="Picture 10"/>
                                <pic:cNvPicPr/>
                              </pic:nvPicPr>
                              <pic:blipFill>
                                <a:blip xmlns:r="http://schemas.openxmlformats.org/officeDocument/2006/relationships" r:embed="rId2"/>
                                <a:stretch>
                                  <a:fillRect/>
                                </a:stretch>
                              </pic:blipFill>
                              <pic:spPr>
                                <a:xfrm>
                                  <a:off x="0" y="0"/>
                                  <a:ext cx="615950" cy="219710"/>
                                </a:xfrm>
                                <a:prstGeom prst="rect">
                                  <a:avLst/>
                                </a:prstGeom>
                              </pic:spPr>
                            </pic:pic>
                          </a:graphicData>
                        </a:graphic>
                      </wp:inline>
                    </w:drawing>
                  </w:p>
                </w:txbxContent>
              </v:textbox>
            </v:shape>
          </w:pict>
        </mc:Fallback>
      </mc:AlternateContent>
    </w:r>
    <w:r>
      <w:rPr>
        <w:noProof/>
      </w:rPr>
      <mc:AlternateContent>
        <mc:Choice Requires="wps">
          <w:drawing>
            <wp:anchor distT="0" distB="0" distL="0" distR="0" simplePos="0" relativeHeight="251664384" behindDoc="1" locked="0" layoutInCell="1" allowOverlap="1" wp14:anchorId="70EE2B58" wp14:editId="7C01CE32">
              <wp:simplePos x="0" y="0"/>
              <wp:positionH relativeFrom="page">
                <wp:posOffset>1477010</wp:posOffset>
              </wp:positionH>
              <wp:positionV relativeFrom="page">
                <wp:posOffset>10092690</wp:posOffset>
              </wp:positionV>
              <wp:extent cx="5196840" cy="115570"/>
              <wp:effectExtent l="0" t="0" r="0" b="0"/>
              <wp:wrapNone/>
              <wp:docPr id="11" name="Shape 11"/>
              <wp:cNvGraphicFramePr/>
              <a:graphic xmlns:a="http://schemas.openxmlformats.org/drawingml/2006/main">
                <a:graphicData uri="http://schemas.microsoft.com/office/word/2010/wordprocessingShape">
                  <wps:wsp>
                    <wps:cNvSpPr txBox="1"/>
                    <wps:spPr>
                      <a:xfrm>
                        <a:off x="0" y="0"/>
                        <a:ext cx="5196840" cy="115570"/>
                      </a:xfrm>
                      <a:prstGeom prst="rect">
                        <a:avLst/>
                      </a:prstGeom>
                      <a:noFill/>
                    </wps:spPr>
                    <wps:txbx>
                      <w:txbxContent>
                        <w:p w14:paraId="7EF20038" w14:textId="77777777" w:rsidR="0075498E" w:rsidRDefault="00000000">
                          <w:pPr>
                            <w:pStyle w:val="Headerorfooter20"/>
                          </w:pPr>
                          <w:r>
                            <w:rPr>
                              <w:rStyle w:val="Headerorfooter2"/>
                              <w:color w:val="161413"/>
                              <w:lang w:val="en"/>
                            </w:rPr>
                            <w:t>ISSN-L 1022-1301. Latin American Archives of Animal Production. 2021. 29 (3-4): 181-190</w:t>
                          </w:r>
                        </w:p>
                      </w:txbxContent>
                    </wps:txbx>
                    <wps:bodyPr wrap="none" lIns="0" tIns="0" rIns="0" bIns="0">
                      <a:spAutoFit/>
                    </wps:bodyPr>
                  </wps:wsp>
                </a:graphicData>
              </a:graphic>
            </wp:anchor>
          </w:drawing>
        </mc:Choice>
        <mc:Fallback>
          <w:pict>
            <v:shape id="Shape 11" o:spid="_x0000_s2053" type="#_x0000_t202" style="width:409.2pt;height:9.1pt;margin-top:794.7pt;margin-left:116.3pt;mso-position-horizontal-relative:page;mso-position-vertical-relative:page;mso-wrap-distance-bottom:0;mso-wrap-distance-left:0;mso-wrap-distance-right:0;mso-wrap-distance-top:0;mso-wrap-style:none;position:absolute;v-text-anchor:top;z-index:-251653120" filled="f" fillcolor="this">
              <v:textbox style="mso-fit-shape-to-text:t" inset="0,0,0,0">
                <w:txbxContent>
                  <w:p>
                    <w:pPr>
                      <w:pStyle w:val="Headerorfooter20"/>
                      <w:keepNext w:val="0"/>
                      <w:keepLines w:val="0"/>
                      <w:widowControl w:val="0"/>
                      <w:shd w:val="clear" w:color="auto" w:fill="auto"/>
                      <w:bidi w:val="0"/>
                      <w:spacing w:before="0" w:after="0" w:line="240" w:lineRule="auto"/>
                      <w:ind w:left="0" w:right="0" w:firstLine="0"/>
                      <w:jc w:val="left"/>
                    </w:pPr>
                    <w:r>
                      <w:rPr>
                        <w:rStyle w:val="Headerorfooter2"/>
                        <w:color w:val="161413"/>
                        <w:rtl w:val="0"/>
                        <w:lang w:val="en"/>
                      </w:rPr>
                      <w:t>ISSN-L 1022-1301. Latin American Archives of Animal Production. 2021. 29 (3-4): 181-190</w:t>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D29BD" w14:textId="77777777" w:rsidR="0075498E" w:rsidRDefault="00000000">
    <w:pPr>
      <w:spacing w:line="1" w:lineRule="exact"/>
    </w:pPr>
    <w:r>
      <w:rPr>
        <w:noProof/>
      </w:rPr>
      <mc:AlternateContent>
        <mc:Choice Requires="wps">
          <w:drawing>
            <wp:anchor distT="0" distB="0" distL="0" distR="0" simplePos="0" relativeHeight="251677696" behindDoc="1" locked="0" layoutInCell="1" allowOverlap="1" wp14:anchorId="4CB813C9" wp14:editId="4CDBEEEB">
              <wp:simplePos x="0" y="0"/>
              <wp:positionH relativeFrom="page">
                <wp:posOffset>1477010</wp:posOffset>
              </wp:positionH>
              <wp:positionV relativeFrom="page">
                <wp:posOffset>10092690</wp:posOffset>
              </wp:positionV>
              <wp:extent cx="5196840" cy="115570"/>
              <wp:effectExtent l="0" t="0" r="0" b="0"/>
              <wp:wrapNone/>
              <wp:docPr id="27" name="Shape 27"/>
              <wp:cNvGraphicFramePr/>
              <a:graphic xmlns:a="http://schemas.openxmlformats.org/drawingml/2006/main">
                <a:graphicData uri="http://schemas.microsoft.com/office/word/2010/wordprocessingShape">
                  <wps:wsp>
                    <wps:cNvSpPr txBox="1"/>
                    <wps:spPr>
                      <a:xfrm>
                        <a:off x="0" y="0"/>
                        <a:ext cx="5196840" cy="115570"/>
                      </a:xfrm>
                      <a:prstGeom prst="rect">
                        <a:avLst/>
                      </a:prstGeom>
                      <a:noFill/>
                    </wps:spPr>
                    <wps:txbx>
                      <w:txbxContent>
                        <w:p w14:paraId="05516F5E" w14:textId="77777777" w:rsidR="0075498E" w:rsidRDefault="00000000">
                          <w:pPr>
                            <w:pStyle w:val="Headerorfooter20"/>
                          </w:pPr>
                          <w:r>
                            <w:rPr>
                              <w:rStyle w:val="Headerorfooter2"/>
                              <w:color w:val="161413"/>
                              <w:lang w:val="en"/>
                            </w:rPr>
                            <w:t>ISSN-L 1022-1301. Latin American Archives of Animal Production. 2021. 29 (3-4): 181-190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7" o:spid="_x0000_s2060" type="#_x0000_t202" style="width:409.2pt;height:9.1pt;margin-top:794.7pt;margin-left:116.3pt;mso-position-horizontal-relative:page;mso-position-vertical-relative:page;mso-wrap-distance-bottom:0;mso-wrap-distance-left:0;mso-wrap-distance-right:0;mso-wrap-distance-top:0;mso-wrap-style:none;position:absolute;v-text-anchor:top;z-index:-251639808" filled="f" fillcolor="this">
              <v:textbox style="mso-fit-shape-to-text:t" inset="0,0,0,0">
                <w:txbxContent>
                  <w:p>
                    <w:pPr>
                      <w:pStyle w:val="Headerorfooter20"/>
                      <w:keepNext w:val="0"/>
                      <w:keepLines w:val="0"/>
                      <w:widowControl w:val="0"/>
                      <w:shd w:val="clear" w:color="auto" w:fill="auto"/>
                      <w:bidi w:val="0"/>
                      <w:spacing w:before="0" w:after="0" w:line="240" w:lineRule="auto"/>
                      <w:ind w:left="0" w:right="0" w:firstLine="0"/>
                      <w:jc w:val="left"/>
                    </w:pPr>
                    <w:r>
                      <w:rPr>
                        <w:rStyle w:val="Headerorfooter2"/>
                        <w:color w:val="161413"/>
                        <w:rtl w:val="0"/>
                        <w:lang w:val="en"/>
                      </w:rPr>
                      <w:t>ISSN-L 1022-1301. Latin American Archives of Animal Production. 2021. 29 (3-4): 181-190</w:t>
                    </w: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EA993" w14:textId="77777777" w:rsidR="0075498E" w:rsidRDefault="00000000">
    <w:pPr>
      <w:spacing w:line="1" w:lineRule="exact"/>
    </w:pPr>
    <w:r>
      <w:rPr>
        <w:noProof/>
      </w:rPr>
      <mc:AlternateContent>
        <mc:Choice Requires="wps">
          <w:drawing>
            <wp:anchor distT="0" distB="0" distL="0" distR="0" simplePos="0" relativeHeight="251673600" behindDoc="1" locked="0" layoutInCell="1" allowOverlap="1" wp14:anchorId="2C69929A" wp14:editId="6929E0A1">
              <wp:simplePos x="0" y="0"/>
              <wp:positionH relativeFrom="page">
                <wp:posOffset>1477010</wp:posOffset>
              </wp:positionH>
              <wp:positionV relativeFrom="page">
                <wp:posOffset>10092690</wp:posOffset>
              </wp:positionV>
              <wp:extent cx="5196840" cy="115570"/>
              <wp:effectExtent l="0" t="0" r="0" b="0"/>
              <wp:wrapNone/>
              <wp:docPr id="23" name="Shape 23"/>
              <wp:cNvGraphicFramePr/>
              <a:graphic xmlns:a="http://schemas.openxmlformats.org/drawingml/2006/main">
                <a:graphicData uri="http://schemas.microsoft.com/office/word/2010/wordprocessingShape">
                  <wps:wsp>
                    <wps:cNvSpPr txBox="1"/>
                    <wps:spPr>
                      <a:xfrm>
                        <a:off x="0" y="0"/>
                        <a:ext cx="5196840" cy="115570"/>
                      </a:xfrm>
                      <a:prstGeom prst="rect">
                        <a:avLst/>
                      </a:prstGeom>
                      <a:noFill/>
                    </wps:spPr>
                    <wps:txbx>
                      <w:txbxContent>
                        <w:p w14:paraId="0926287C" w14:textId="77777777" w:rsidR="0075498E" w:rsidRDefault="00000000">
                          <w:pPr>
                            <w:pStyle w:val="Headerorfooter20"/>
                          </w:pPr>
                          <w:r>
                            <w:rPr>
                              <w:rStyle w:val="Headerorfooter2"/>
                              <w:color w:val="161413"/>
                              <w:lang w:val="en"/>
                            </w:rPr>
                            <w:t>ISSN-L 1022-1301. Latin American Archives of Animal Production. 2021. 29 (3-4): 181-190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3" o:spid="_x0000_s2058" type="#_x0000_t202" style="width:409.2pt;height:9.1pt;margin-top:794.7pt;margin-left:116.3pt;mso-position-horizontal-relative:page;mso-position-vertical-relative:page;mso-wrap-distance-bottom:0;mso-wrap-distance-left:0;mso-wrap-distance-right:0;mso-wrap-distance-top:0;mso-wrap-style:none;position:absolute;v-text-anchor:top;z-index:-251643904" filled="f" fillcolor="this">
              <v:textbox style="mso-fit-shape-to-text:t" inset="0,0,0,0">
                <w:txbxContent>
                  <w:p>
                    <w:pPr>
                      <w:pStyle w:val="Headerorfooter20"/>
                      <w:keepNext w:val="0"/>
                      <w:keepLines w:val="0"/>
                      <w:widowControl w:val="0"/>
                      <w:shd w:val="clear" w:color="auto" w:fill="auto"/>
                      <w:bidi w:val="0"/>
                      <w:spacing w:before="0" w:after="0" w:line="240" w:lineRule="auto"/>
                      <w:ind w:left="0" w:right="0" w:firstLine="0"/>
                      <w:jc w:val="left"/>
                    </w:pPr>
                    <w:r>
                      <w:rPr>
                        <w:rStyle w:val="Headerorfooter2"/>
                        <w:color w:val="161413"/>
                        <w:rtl w:val="0"/>
                        <w:lang w:val="en"/>
                      </w:rPr>
                      <w:t>ISSN-L 1022-1301. Latin American Archives of Animal Production. 2021. 29 (3-4): 181-190</w:t>
                    </w:r>
                  </w:p>
                </w:txbxContent>
              </v:textbox>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02EEE" w14:textId="77777777" w:rsidR="0075498E" w:rsidRDefault="00000000">
    <w:pPr>
      <w:spacing w:line="1" w:lineRule="exact"/>
    </w:pPr>
    <w:r>
      <w:rPr>
        <w:noProof/>
      </w:rPr>
      <mc:AlternateContent>
        <mc:Choice Requires="wps">
          <w:drawing>
            <wp:anchor distT="0" distB="0" distL="0" distR="0" simplePos="0" relativeHeight="251684864" behindDoc="1" locked="0" layoutInCell="1" allowOverlap="1" wp14:anchorId="1B5D3400" wp14:editId="61A09B25">
              <wp:simplePos x="0" y="0"/>
              <wp:positionH relativeFrom="page">
                <wp:posOffset>513715</wp:posOffset>
              </wp:positionH>
              <wp:positionV relativeFrom="page">
                <wp:posOffset>9967595</wp:posOffset>
              </wp:positionV>
              <wp:extent cx="615950" cy="219710"/>
              <wp:effectExtent l="0" t="0" r="0" b="0"/>
              <wp:wrapNone/>
              <wp:docPr id="39" name="Shape 39"/>
              <wp:cNvGraphicFramePr/>
              <a:graphic xmlns:a="http://schemas.openxmlformats.org/drawingml/2006/main">
                <a:graphicData uri="http://schemas.microsoft.com/office/word/2010/wordprocessingShape">
                  <wps:wsp>
                    <wps:cNvSpPr txBox="1"/>
                    <wps:spPr>
                      <a:xfrm>
                        <a:off x="0" y="0"/>
                        <a:ext cx="615950" cy="219710"/>
                      </a:xfrm>
                      <a:prstGeom prst="rect">
                        <a:avLst/>
                      </a:prstGeom>
                      <a:noFill/>
                    </wps:spPr>
                    <wps:txbx>
                      <w:txbxContent>
                        <w:p w14:paraId="1953C374" w14:textId="77777777" w:rsidR="0075498E" w:rsidRDefault="00000000">
                          <w:pPr>
                            <w:rPr>
                              <w:sz w:val="2"/>
                              <w:szCs w:val="2"/>
                            </w:rPr>
                          </w:pPr>
                          <w:r>
                            <w:rPr>
                              <w:noProof/>
                            </w:rPr>
                            <w:drawing>
                              <wp:inline distT="0" distB="0" distL="0" distR="0" wp14:anchorId="03F17AA1" wp14:editId="61FA158E">
                                <wp:extent cx="615950" cy="219710"/>
                                <wp:effectExtent l="0" t="0" r="0" b="0"/>
                                <wp:docPr id="40" name="Picutre 40"/>
                                <wp:cNvGraphicFramePr/>
                                <a:graphic xmlns:a="http://schemas.openxmlformats.org/drawingml/2006/main">
                                  <a:graphicData uri="http://schemas.openxmlformats.org/drawingml/2006/picture">
                                    <pic:pic xmlns:pic="http://schemas.openxmlformats.org/drawingml/2006/picture">
                                      <pic:nvPicPr>
                                        <pic:cNvPr id="1948929203" name="Picture 40"/>
                                        <pic:cNvPicPr/>
                                      </pic:nvPicPr>
                                      <pic:blipFill>
                                        <a:blip r:embed="rId1"/>
                                        <a:stretch>
                                          <a:fillRect/>
                                        </a:stretch>
                                      </pic:blipFill>
                                      <pic:spPr>
                                        <a:xfrm>
                                          <a:off x="0" y="0"/>
                                          <a:ext cx="615950" cy="219710"/>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_x0000_s2065" type="#_x0000_t202" style="width:48.5pt;height:17.3pt;margin-top:784.85pt;margin-left:40.45pt;mso-position-horizontal-relative:page;mso-position-vertical-relative:page;mso-wrap-distance-left:0;mso-wrap-distance-right:0;position:absolute;z-index:-251584512" wrapcoords="0 0" filled="f" stroked="f">
              <v:textbox inset="0,0,0,0">
                <w:txbxContent>
                  <w:p>
                    <w:pPr>
                      <w:widowControl w:val="0"/>
                      <w:rPr>
                        <w:sz w:val="2"/>
                        <w:szCs w:val="2"/>
                      </w:rPr>
                    </w:pPr>
                    <w:drawing>
                      <wp:inline>
                        <wp:extent cx="615950" cy="219710"/>
                        <wp:docPr id="42" name="Picutre 42"/>
                        <wp:cNvGraphicFramePr/>
                        <a:graphic xmlns:a="http://schemas.openxmlformats.org/drawingml/2006/main">
                          <a:graphicData uri="http://schemas.openxmlformats.org/drawingml/2006/picture">
                            <pic:pic xmlns:pic="http://schemas.openxmlformats.org/drawingml/2006/picture">
                              <pic:nvPicPr>
                                <pic:cNvPr id="426346199" name="Picture 42"/>
                                <pic:cNvPicPr/>
                              </pic:nvPicPr>
                              <pic:blipFill>
                                <a:blip xmlns:r="http://schemas.openxmlformats.org/officeDocument/2006/relationships" r:embed="rId2"/>
                                <a:stretch>
                                  <a:fillRect/>
                                </a:stretch>
                              </pic:blipFill>
                              <pic:spPr>
                                <a:xfrm>
                                  <a:off x="0" y="0"/>
                                  <a:ext cx="615950" cy="219710"/>
                                </a:xfrm>
                                <a:prstGeom prst="rect">
                                  <a:avLst/>
                                </a:prstGeom>
                              </pic:spPr>
                            </pic:pic>
                          </a:graphicData>
                        </a:graphic>
                      </wp:inline>
                    </w:drawing>
                  </w:p>
                </w:txbxContent>
              </v:textbox>
            </v:shape>
          </w:pict>
        </mc:Fallback>
      </mc:AlternateContent>
    </w:r>
    <w:r>
      <w:rPr>
        <w:noProof/>
      </w:rPr>
      <mc:AlternateContent>
        <mc:Choice Requires="wps">
          <w:drawing>
            <wp:anchor distT="0" distB="0" distL="0" distR="0" simplePos="0" relativeHeight="251686912" behindDoc="1" locked="0" layoutInCell="1" allowOverlap="1" wp14:anchorId="696CCEA7" wp14:editId="0E40D24F">
              <wp:simplePos x="0" y="0"/>
              <wp:positionH relativeFrom="page">
                <wp:posOffset>1477010</wp:posOffset>
              </wp:positionH>
              <wp:positionV relativeFrom="page">
                <wp:posOffset>10092690</wp:posOffset>
              </wp:positionV>
              <wp:extent cx="5196840" cy="115570"/>
              <wp:effectExtent l="0" t="0" r="0" b="0"/>
              <wp:wrapNone/>
              <wp:docPr id="43" name="Shape 43"/>
              <wp:cNvGraphicFramePr/>
              <a:graphic xmlns:a="http://schemas.openxmlformats.org/drawingml/2006/main">
                <a:graphicData uri="http://schemas.microsoft.com/office/word/2010/wordprocessingShape">
                  <wps:wsp>
                    <wps:cNvSpPr txBox="1"/>
                    <wps:spPr>
                      <a:xfrm>
                        <a:off x="0" y="0"/>
                        <a:ext cx="5196840" cy="115570"/>
                      </a:xfrm>
                      <a:prstGeom prst="rect">
                        <a:avLst/>
                      </a:prstGeom>
                      <a:noFill/>
                    </wps:spPr>
                    <wps:txbx>
                      <w:txbxContent>
                        <w:p w14:paraId="24CB457A" w14:textId="77777777" w:rsidR="0075498E" w:rsidRDefault="00000000">
                          <w:pPr>
                            <w:pStyle w:val="Headerorfooter20"/>
                          </w:pPr>
                          <w:r>
                            <w:rPr>
                              <w:rStyle w:val="Headerorfooter2"/>
                              <w:color w:val="161413"/>
                              <w:lang w:val="en"/>
                            </w:rPr>
                            <w:t>ISSN-L 1022-1301. Latin American Archives of Animal Production. 2021. 29 (3-4): 181-190</w:t>
                          </w:r>
                        </w:p>
                      </w:txbxContent>
                    </wps:txbx>
                    <wps:bodyPr wrap="none" lIns="0" tIns="0" rIns="0" bIns="0">
                      <a:spAutoFit/>
                    </wps:bodyPr>
                  </wps:wsp>
                </a:graphicData>
              </a:graphic>
            </wp:anchor>
          </w:drawing>
        </mc:Choice>
        <mc:Fallback>
          <w:pict>
            <v:shape id="Shape 43" o:spid="_x0000_s2066" type="#_x0000_t202" style="width:409.2pt;height:9.1pt;margin-top:794.7pt;margin-left:116.3pt;mso-position-horizontal-relative:page;mso-position-vertical-relative:page;mso-wrap-distance-bottom:0;mso-wrap-distance-left:0;mso-wrap-distance-right:0;mso-wrap-distance-top:0;mso-wrap-style:none;position:absolute;v-text-anchor:top;z-index:-251630592" filled="f" fillcolor="this">
              <v:textbox style="mso-fit-shape-to-text:t" inset="0,0,0,0">
                <w:txbxContent>
                  <w:p>
                    <w:pPr>
                      <w:pStyle w:val="Headerorfooter20"/>
                      <w:keepNext w:val="0"/>
                      <w:keepLines w:val="0"/>
                      <w:widowControl w:val="0"/>
                      <w:shd w:val="clear" w:color="auto" w:fill="auto"/>
                      <w:bidi w:val="0"/>
                      <w:spacing w:before="0" w:after="0" w:line="240" w:lineRule="auto"/>
                      <w:ind w:left="0" w:right="0" w:firstLine="0"/>
                      <w:jc w:val="left"/>
                    </w:pPr>
                    <w:r>
                      <w:rPr>
                        <w:rStyle w:val="Headerorfooter2"/>
                        <w:color w:val="161413"/>
                        <w:rtl w:val="0"/>
                        <w:lang w:val="en"/>
                      </w:rPr>
                      <w:t>ISSN-L 1022-1301. Latin American Archives of Animal Production. 2021. 29 (3-4): 181-190</w:t>
                    </w:r>
                  </w:p>
                </w:txbxContent>
              </v:textbox>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90F37" w14:textId="77777777" w:rsidR="0075498E" w:rsidRDefault="00000000">
    <w:pPr>
      <w:spacing w:line="1" w:lineRule="exact"/>
    </w:pPr>
    <w:r>
      <w:rPr>
        <w:noProof/>
      </w:rPr>
      <mc:AlternateContent>
        <mc:Choice Requires="wps">
          <w:drawing>
            <wp:anchor distT="0" distB="0" distL="0" distR="0" simplePos="0" relativeHeight="251679744" behindDoc="1" locked="0" layoutInCell="1" allowOverlap="1" wp14:anchorId="67D0DAEB" wp14:editId="526B4861">
              <wp:simplePos x="0" y="0"/>
              <wp:positionH relativeFrom="page">
                <wp:posOffset>513715</wp:posOffset>
              </wp:positionH>
              <wp:positionV relativeFrom="page">
                <wp:posOffset>9967595</wp:posOffset>
              </wp:positionV>
              <wp:extent cx="615950" cy="219710"/>
              <wp:effectExtent l="0" t="0" r="0" b="0"/>
              <wp:wrapNone/>
              <wp:docPr id="31" name="Shape 31"/>
              <wp:cNvGraphicFramePr/>
              <a:graphic xmlns:a="http://schemas.openxmlformats.org/drawingml/2006/main">
                <a:graphicData uri="http://schemas.microsoft.com/office/word/2010/wordprocessingShape">
                  <wps:wsp>
                    <wps:cNvSpPr txBox="1"/>
                    <wps:spPr>
                      <a:xfrm>
                        <a:off x="0" y="0"/>
                        <a:ext cx="615950" cy="219710"/>
                      </a:xfrm>
                      <a:prstGeom prst="rect">
                        <a:avLst/>
                      </a:prstGeom>
                      <a:noFill/>
                    </wps:spPr>
                    <wps:txbx>
                      <w:txbxContent>
                        <w:p w14:paraId="7F809C8B" w14:textId="77777777" w:rsidR="0075498E" w:rsidRDefault="00000000">
                          <w:pPr>
                            <w:rPr>
                              <w:sz w:val="2"/>
                              <w:szCs w:val="2"/>
                            </w:rPr>
                          </w:pPr>
                          <w:r>
                            <w:rPr>
                              <w:noProof/>
                            </w:rPr>
                            <w:drawing>
                              <wp:inline distT="0" distB="0" distL="0" distR="0" wp14:anchorId="5219C2B9" wp14:editId="415020C1">
                                <wp:extent cx="615950" cy="219710"/>
                                <wp:effectExtent l="0" t="0" r="0" b="0"/>
                                <wp:docPr id="32" name="Picutre 32"/>
                                <wp:cNvGraphicFramePr/>
                                <a:graphic xmlns:a="http://schemas.openxmlformats.org/drawingml/2006/main">
                                  <a:graphicData uri="http://schemas.openxmlformats.org/drawingml/2006/picture">
                                    <pic:pic xmlns:pic="http://schemas.openxmlformats.org/drawingml/2006/picture">
                                      <pic:nvPicPr>
                                        <pic:cNvPr id="1991007954" name="Picture 32"/>
                                        <pic:cNvPicPr/>
                                      </pic:nvPicPr>
                                      <pic:blipFill>
                                        <a:blip r:embed="rId1"/>
                                        <a:stretch>
                                          <a:fillRect/>
                                        </a:stretch>
                                      </pic:blipFill>
                                      <pic:spPr>
                                        <a:xfrm>
                                          <a:off x="0" y="0"/>
                                          <a:ext cx="615950" cy="219710"/>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_x0000_s2062" type="#_x0000_t202" style="width:48.5pt;height:17.3pt;margin-top:784.85pt;margin-left:40.45pt;mso-position-horizontal-relative:page;mso-position-vertical-relative:page;mso-wrap-distance-left:0;mso-wrap-distance-right:0;position:absolute;z-index:-251585536" wrapcoords="0 0" filled="f" stroked="f">
              <v:textbox inset="0,0,0,0">
                <w:txbxContent>
                  <w:p>
                    <w:pPr>
                      <w:widowControl w:val="0"/>
                      <w:rPr>
                        <w:sz w:val="2"/>
                        <w:szCs w:val="2"/>
                      </w:rPr>
                    </w:pPr>
                    <w:drawing>
                      <wp:inline>
                        <wp:extent cx="615950" cy="219710"/>
                        <wp:docPr id="34" name="Picutre 34"/>
                        <wp:cNvGraphicFramePr/>
                        <a:graphic xmlns:a="http://schemas.openxmlformats.org/drawingml/2006/main">
                          <a:graphicData uri="http://schemas.openxmlformats.org/drawingml/2006/picture">
                            <pic:pic xmlns:pic="http://schemas.openxmlformats.org/drawingml/2006/picture">
                              <pic:nvPicPr>
                                <pic:cNvPr id="1751776447" name="Picture 34"/>
                                <pic:cNvPicPr/>
                              </pic:nvPicPr>
                              <pic:blipFill>
                                <a:blip xmlns:r="http://schemas.openxmlformats.org/officeDocument/2006/relationships" r:embed="rId2"/>
                                <a:stretch>
                                  <a:fillRect/>
                                </a:stretch>
                              </pic:blipFill>
                              <pic:spPr>
                                <a:xfrm>
                                  <a:off x="0" y="0"/>
                                  <a:ext cx="615950" cy="219710"/>
                                </a:xfrm>
                                <a:prstGeom prst="rect">
                                  <a:avLst/>
                                </a:prstGeom>
                              </pic:spPr>
                            </pic:pic>
                          </a:graphicData>
                        </a:graphic>
                      </wp:inline>
                    </w:drawing>
                  </w:p>
                </w:txbxContent>
              </v:textbox>
            </v:shape>
          </w:pict>
        </mc:Fallback>
      </mc:AlternateContent>
    </w:r>
    <w:r>
      <w:rPr>
        <w:noProof/>
      </w:rPr>
      <mc:AlternateContent>
        <mc:Choice Requires="wps">
          <w:drawing>
            <wp:anchor distT="0" distB="0" distL="0" distR="0" simplePos="0" relativeHeight="251681792" behindDoc="1" locked="0" layoutInCell="1" allowOverlap="1" wp14:anchorId="78C4975D" wp14:editId="28EFBABB">
              <wp:simplePos x="0" y="0"/>
              <wp:positionH relativeFrom="page">
                <wp:posOffset>1477010</wp:posOffset>
              </wp:positionH>
              <wp:positionV relativeFrom="page">
                <wp:posOffset>10092690</wp:posOffset>
              </wp:positionV>
              <wp:extent cx="5196840" cy="115570"/>
              <wp:effectExtent l="0" t="0" r="0" b="0"/>
              <wp:wrapNone/>
              <wp:docPr id="35" name="Shape 35"/>
              <wp:cNvGraphicFramePr/>
              <a:graphic xmlns:a="http://schemas.openxmlformats.org/drawingml/2006/main">
                <a:graphicData uri="http://schemas.microsoft.com/office/word/2010/wordprocessingShape">
                  <wps:wsp>
                    <wps:cNvSpPr txBox="1"/>
                    <wps:spPr>
                      <a:xfrm>
                        <a:off x="0" y="0"/>
                        <a:ext cx="5196840" cy="115570"/>
                      </a:xfrm>
                      <a:prstGeom prst="rect">
                        <a:avLst/>
                      </a:prstGeom>
                      <a:noFill/>
                    </wps:spPr>
                    <wps:txbx>
                      <w:txbxContent>
                        <w:p w14:paraId="70CDB0CD" w14:textId="77777777" w:rsidR="0075498E" w:rsidRDefault="00000000">
                          <w:pPr>
                            <w:pStyle w:val="Headerorfooter20"/>
                          </w:pPr>
                          <w:r>
                            <w:rPr>
                              <w:rStyle w:val="Headerorfooter2"/>
                              <w:color w:val="161413"/>
                              <w:lang w:val="en"/>
                            </w:rPr>
                            <w:t>ISSN-L 1022-1301. Latin American Archives of Animal Production. 2021. 29 (3-4): 181-190</w:t>
                          </w:r>
                        </w:p>
                      </w:txbxContent>
                    </wps:txbx>
                    <wps:bodyPr wrap="none" lIns="0" tIns="0" rIns="0" bIns="0">
                      <a:spAutoFit/>
                    </wps:bodyPr>
                  </wps:wsp>
                </a:graphicData>
              </a:graphic>
            </wp:anchor>
          </w:drawing>
        </mc:Choice>
        <mc:Fallback>
          <w:pict>
            <v:shape id="Shape 35" o:spid="_x0000_s2063" type="#_x0000_t202" style="width:409.2pt;height:9.1pt;margin-top:794.7pt;margin-left:116.3pt;mso-position-horizontal-relative:page;mso-position-vertical-relative:page;mso-wrap-distance-bottom:0;mso-wrap-distance-left:0;mso-wrap-distance-right:0;mso-wrap-distance-top:0;mso-wrap-style:none;position:absolute;v-text-anchor:top;z-index:-251635712" filled="f" fillcolor="this">
              <v:textbox style="mso-fit-shape-to-text:t" inset="0,0,0,0">
                <w:txbxContent>
                  <w:p>
                    <w:pPr>
                      <w:pStyle w:val="Headerorfooter20"/>
                      <w:keepNext w:val="0"/>
                      <w:keepLines w:val="0"/>
                      <w:widowControl w:val="0"/>
                      <w:shd w:val="clear" w:color="auto" w:fill="auto"/>
                      <w:bidi w:val="0"/>
                      <w:spacing w:before="0" w:after="0" w:line="240" w:lineRule="auto"/>
                      <w:ind w:left="0" w:right="0" w:firstLine="0"/>
                      <w:jc w:val="left"/>
                    </w:pPr>
                    <w:r>
                      <w:rPr>
                        <w:rStyle w:val="Headerorfooter2"/>
                        <w:color w:val="161413"/>
                        <w:rtl w:val="0"/>
                        <w:lang w:val="en"/>
                      </w:rPr>
                      <w:t>ISSN-L 1022-1301. Latin American Archives of Animal Production. 2021. 29 (3-4): 181-190</w:t>
                    </w:r>
                  </w:p>
                </w:txbxContent>
              </v:textbox>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040DD" w14:textId="77777777" w:rsidR="0075498E" w:rsidRDefault="00000000">
    <w:pPr>
      <w:spacing w:line="1" w:lineRule="exact"/>
    </w:pPr>
    <w:r>
      <w:rPr>
        <w:noProof/>
      </w:rPr>
      <mc:AlternateContent>
        <mc:Choice Requires="wps">
          <w:drawing>
            <wp:anchor distT="0" distB="0" distL="0" distR="0" simplePos="0" relativeHeight="251695104" behindDoc="1" locked="0" layoutInCell="1" allowOverlap="1" wp14:anchorId="3FF88523" wp14:editId="3C187924">
              <wp:simplePos x="0" y="0"/>
              <wp:positionH relativeFrom="page">
                <wp:posOffset>562610</wp:posOffset>
              </wp:positionH>
              <wp:positionV relativeFrom="page">
                <wp:posOffset>10113645</wp:posOffset>
              </wp:positionV>
              <wp:extent cx="6111240" cy="219710"/>
              <wp:effectExtent l="0" t="0" r="0" b="0"/>
              <wp:wrapNone/>
              <wp:docPr id="51" name="Shape 51"/>
              <wp:cNvGraphicFramePr/>
              <a:graphic xmlns:a="http://schemas.openxmlformats.org/drawingml/2006/main">
                <a:graphicData uri="http://schemas.microsoft.com/office/word/2010/wordprocessingShape">
                  <wps:wsp>
                    <wps:cNvSpPr txBox="1"/>
                    <wps:spPr>
                      <a:xfrm>
                        <a:off x="0" y="0"/>
                        <a:ext cx="6111240" cy="219710"/>
                      </a:xfrm>
                      <a:prstGeom prst="rect">
                        <a:avLst/>
                      </a:prstGeom>
                      <a:noFill/>
                    </wps:spPr>
                    <wps:txbx>
                      <w:txbxContent>
                        <w:p w14:paraId="6E44DB37" w14:textId="77777777" w:rsidR="0075498E" w:rsidRDefault="00000000">
                          <w:pPr>
                            <w:pStyle w:val="Headerorfooter20"/>
                            <w:tabs>
                              <w:tab w:val="right" w:pos="9624"/>
                            </w:tabs>
                          </w:pPr>
                          <w:proofErr w:type="gramStart"/>
                          <w:r>
                            <w:rPr>
                              <w:rStyle w:val="Headerorfooter2"/>
                              <w:sz w:val="32"/>
                              <w:szCs w:val="32"/>
                              <w:lang w:val="en" w:eastAsia="es-ES" w:bidi="es-ES"/>
                            </w:rPr>
                            <w:t>©.G</w:t>
                          </w:r>
                          <w:proofErr w:type="gramEnd"/>
                          <w:r>
                            <w:rPr>
                              <w:rStyle w:val="Headerorfooter2"/>
                              <w:sz w:val="32"/>
                              <w:szCs w:val="32"/>
                              <w:lang w:val="en" w:eastAsia="es-ES" w:bidi="es-ES"/>
                            </w:rPr>
                            <w:t>6Q</w:t>
                          </w:r>
                          <w:r>
                            <w:rPr>
                              <w:rStyle w:val="Headerorfooter2"/>
                              <w:sz w:val="32"/>
                              <w:szCs w:val="32"/>
                              <w:lang w:val="en" w:eastAsia="es-ES" w:bidi="es-ES"/>
                            </w:rPr>
                            <w:tab/>
                          </w:r>
                          <w:r>
                            <w:rPr>
                              <w:rStyle w:val="Headerorfooter2"/>
                              <w:color w:val="161413"/>
                              <w:lang w:val="en" w:eastAsia="es-ES" w:bidi="es-ES"/>
                            </w:rPr>
                            <w:t>ISSN-L 1022-1301. Latin American Archives of Animal Production. 2021. 29 (3-4): 181-190</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1" o:spid="_x0000_s2070" type="#_x0000_t202" style="width:481.2pt;height:17.3pt;margin-top:796.35pt;margin-left:44.3pt;mso-position-horizontal-relative:page;mso-position-vertical-relative:page;mso-wrap-distance-bottom:0;mso-wrap-distance-left:0;mso-wrap-distance-right:0;mso-wrap-distance-top:0;position:absolute;v-text-anchor:top;z-index:-251622400" filled="f" fillcolor="this">
              <v:textbox style="mso-fit-shape-to-text:t" inset="0,0,0,0">
                <w:txbxContent>
                  <w:p>
                    <w:pPr>
                      <w:pStyle w:val="Headerorfooter20"/>
                      <w:keepNext w:val="0"/>
                      <w:keepLines w:val="0"/>
                      <w:widowControl w:val="0"/>
                      <w:shd w:val="clear" w:color="auto" w:fill="auto"/>
                      <w:tabs>
                        <w:tab w:val="right" w:pos="9624"/>
                      </w:tabs>
                      <w:bidi w:val="0"/>
                      <w:spacing w:before="0" w:after="0" w:line="240" w:lineRule="auto"/>
                      <w:ind w:left="0" w:right="0" w:firstLine="0"/>
                      <w:jc w:val="left"/>
                    </w:pPr>
                    <w:r>
                      <w:rPr>
                        <w:rStyle w:val="Headerorfooter2"/>
                        <w:sz w:val="32"/>
                        <w:szCs w:val="32"/>
                        <w:rtl w:val="0"/>
                        <w:lang w:val="en" w:eastAsia="es-ES" w:bidi="es-ES"/>
                      </w:rPr>
                      <w:t>©.G6Q</w:t>
                      <w:tab/>
                    </w:r>
                    <w:r>
                      <w:rPr>
                        <w:rStyle w:val="Headerorfooter2"/>
                        <w:color w:val="161413"/>
                        <w:rtl w:val="0"/>
                        <w:lang w:val="en" w:eastAsia="es-ES" w:bidi="es-ES"/>
                      </w:rPr>
                      <w:t>ISSN-L 1022-1301. Latin American Archives of Animal Production. 2021. 29 (3-4): 181-190</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C3FB5" w14:textId="77777777" w:rsidR="003C440A" w:rsidRDefault="003C440A"/>
  </w:footnote>
  <w:footnote w:type="continuationSeparator" w:id="0">
    <w:p w14:paraId="23767DDB" w14:textId="77777777" w:rsidR="003C440A" w:rsidRDefault="003C440A"/>
  </w:footnote>
  <w:footnote w:id="1">
    <w:p w14:paraId="7420F8A1" w14:textId="77777777" w:rsidR="0075498E" w:rsidRPr="00D05404" w:rsidRDefault="00000000">
      <w:pPr>
        <w:pStyle w:val="Footnote10"/>
        <w:rPr>
          <w:lang w:val="en-US"/>
        </w:rPr>
      </w:pPr>
      <w:r>
        <w:rPr>
          <w:rStyle w:val="Footnote1"/>
          <w:vertAlign w:val="superscript"/>
        </w:rPr>
        <w:footnoteRef/>
      </w:r>
      <w:r>
        <w:rPr>
          <w:rStyle w:val="Footnote1"/>
          <w:lang w:val="en"/>
        </w:rPr>
        <w:t xml:space="preserve">Corresponding author: Eileen Armstrong, </w:t>
      </w:r>
      <w:hyperlink r:id="rId1" w:history="1">
        <w:r>
          <w:rPr>
            <w:rStyle w:val="Footnote1"/>
            <w:lang w:val="en"/>
          </w:rPr>
          <w:t>eileen.armstrong@gmail.com</w:t>
        </w:r>
      </w:hyperlink>
    </w:p>
  </w:footnote>
  <w:footnote w:id="2">
    <w:p w14:paraId="2FEF3C23" w14:textId="77777777" w:rsidR="0075498E" w:rsidRPr="00D05404" w:rsidRDefault="00000000">
      <w:pPr>
        <w:pStyle w:val="Footnote10"/>
        <w:rPr>
          <w:lang w:val="en-US"/>
        </w:rPr>
      </w:pPr>
      <w:r>
        <w:rPr>
          <w:rStyle w:val="Footnote1"/>
          <w:vertAlign w:val="superscript"/>
        </w:rPr>
        <w:footnoteRef/>
      </w:r>
      <w:r>
        <w:rPr>
          <w:rStyle w:val="Footnote1"/>
          <w:lang w:val="en"/>
        </w:rPr>
        <w:t>National Institute of Agricultural Research (INIA</w:t>
      </w:r>
      <w:proofErr w:type="gramStart"/>
      <w:r>
        <w:rPr>
          <w:rStyle w:val="Footnote1"/>
          <w:lang w:val="en"/>
        </w:rPr>
        <w:t>);</w:t>
      </w:r>
      <w:proofErr w:type="gramEnd"/>
    </w:p>
  </w:footnote>
  <w:footnote w:id="3">
    <w:p w14:paraId="07E2EA1A" w14:textId="77777777" w:rsidR="0075498E" w:rsidRPr="00D05404" w:rsidRDefault="00000000">
      <w:pPr>
        <w:pStyle w:val="Footnote10"/>
        <w:rPr>
          <w:lang w:val="en-US"/>
        </w:rPr>
      </w:pPr>
      <w:r>
        <w:rPr>
          <w:rStyle w:val="Footnote1"/>
          <w:vertAlign w:val="superscript"/>
        </w:rPr>
        <w:footnoteRef/>
      </w:r>
      <w:r>
        <w:rPr>
          <w:rStyle w:val="Footnote1"/>
          <w:lang w:val="en"/>
        </w:rPr>
        <w:t>Program for the Sustainable Development of the Eastern Wetlands (PROBIDES</w:t>
      </w:r>
      <w:proofErr w:type="gramStart"/>
      <w:r>
        <w:rPr>
          <w:rStyle w:val="Footnote1"/>
          <w:lang w:val="en"/>
        </w:rPr>
        <w:t>);</w:t>
      </w:r>
      <w:proofErr w:type="gramEnd"/>
    </w:p>
  </w:footnote>
  <w:footnote w:id="4">
    <w:p w14:paraId="273BA3B1" w14:textId="77777777" w:rsidR="0075498E" w:rsidRDefault="00000000">
      <w:pPr>
        <w:pStyle w:val="Footnote10"/>
      </w:pPr>
      <w:r>
        <w:rPr>
          <w:rStyle w:val="Footnote1"/>
          <w:vertAlign w:val="superscript"/>
        </w:rPr>
        <w:footnoteRef/>
      </w:r>
      <w:r>
        <w:rPr>
          <w:rStyle w:val="Footnote1"/>
          <w:lang w:val="en"/>
        </w:rPr>
        <w:t>Army Park Service (SEPAE).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22064" w14:textId="77777777" w:rsidR="0075498E" w:rsidRDefault="00000000">
    <w:pPr>
      <w:spacing w:line="1" w:lineRule="exact"/>
    </w:pPr>
    <w:r>
      <w:rPr>
        <w:noProof/>
      </w:rPr>
      <mc:AlternateContent>
        <mc:Choice Requires="wps">
          <w:drawing>
            <wp:anchor distT="0" distB="0" distL="0" distR="0" simplePos="0" relativeHeight="251666432" behindDoc="1" locked="0" layoutInCell="1" allowOverlap="1" wp14:anchorId="0A709421" wp14:editId="1BEF5E88">
              <wp:simplePos x="0" y="0"/>
              <wp:positionH relativeFrom="page">
                <wp:posOffset>520065</wp:posOffset>
              </wp:positionH>
              <wp:positionV relativeFrom="page">
                <wp:posOffset>509270</wp:posOffset>
              </wp:positionV>
              <wp:extent cx="167640" cy="88265"/>
              <wp:effectExtent l="0" t="0" r="0" b="0"/>
              <wp:wrapNone/>
              <wp:docPr id="13" name="Shape 13"/>
              <wp:cNvGraphicFramePr/>
              <a:graphic xmlns:a="http://schemas.openxmlformats.org/drawingml/2006/main">
                <a:graphicData uri="http://schemas.microsoft.com/office/word/2010/wordprocessingShape">
                  <wps:wsp>
                    <wps:cNvSpPr txBox="1"/>
                    <wps:spPr>
                      <a:xfrm>
                        <a:off x="0" y="0"/>
                        <a:ext cx="167640" cy="88265"/>
                      </a:xfrm>
                      <a:prstGeom prst="rect">
                        <a:avLst/>
                      </a:prstGeom>
                      <a:noFill/>
                    </wps:spPr>
                    <wps:txbx>
                      <w:txbxContent>
                        <w:p w14:paraId="3B9CBB5D" w14:textId="77777777" w:rsidR="0075498E" w:rsidRDefault="00000000">
                          <w:pPr>
                            <w:pStyle w:val="Headerorfooter20"/>
                          </w:pPr>
                          <w:r>
                            <w:fldChar w:fldCharType="begin"/>
                          </w:r>
                          <w:r>
                            <w:instrText xml:space="preserve"> PAGE \* MERGEFORMAT </w:instrText>
                          </w:r>
                          <w:r>
                            <w:fldChar w:fldCharType="separate"/>
                          </w:r>
                          <w:r>
                            <w:rPr>
                              <w:rStyle w:val="Headerorfooter2"/>
                              <w:color w:val="161413"/>
                            </w:rPr>
                            <w:t>182</w:t>
                          </w:r>
                          <w:r>
                            <w:rPr>
                              <w:rStyle w:val="Headerorfooter2"/>
                              <w:color w:val="161413"/>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2054" type="#_x0000_t202" style="width:13.2pt;height:6.95pt;margin-top:40.1pt;margin-left:40.95pt;mso-position-horizontal-relative:page;mso-position-vertical-relative:page;mso-wrap-distance-bottom:0;mso-wrap-distance-left:0;mso-wrap-distance-right:0;mso-wrap-distance-top:0;mso-wrap-style:none;position:absolute;v-text-anchor:top;z-index:-251651072" filled="f" fillcolor="this">
              <v:textbox style="mso-fit-shape-to-text:t" inset="0,0,0,0">
                <w:txbxContent>
                  <w:p>
                    <w:pPr>
                      <w:pStyle w:val="Headerorfooter20"/>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Style w:val="Headerorfooter2"/>
                        <w:color w:val="161413"/>
                      </w:rPr>
                      <w:t>182</w:t>
                    </w:r>
                    <w:r>
                      <w:rPr>
                        <w:rStyle w:val="Headerorfooter2"/>
                        <w:color w:val="161413"/>
                      </w:rPr>
                      <w:fldChar w:fldCharType="end"/>
                    </w:r>
                  </w:p>
                </w:txbxContent>
              </v:textbox>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557DD" w14:textId="77777777" w:rsidR="0075498E" w:rsidRDefault="00000000">
    <w:pPr>
      <w:spacing w:line="1" w:lineRule="exact"/>
    </w:pPr>
    <w:r>
      <w:rPr>
        <w:noProof/>
      </w:rPr>
      <mc:AlternateContent>
        <mc:Choice Requires="wps">
          <w:drawing>
            <wp:anchor distT="0" distB="0" distL="0" distR="0" simplePos="0" relativeHeight="251697152" behindDoc="1" locked="0" layoutInCell="1" allowOverlap="1" wp14:anchorId="0D145215" wp14:editId="5F9DB71C">
              <wp:simplePos x="0" y="0"/>
              <wp:positionH relativeFrom="page">
                <wp:posOffset>1492885</wp:posOffset>
              </wp:positionH>
              <wp:positionV relativeFrom="page">
                <wp:posOffset>506730</wp:posOffset>
              </wp:positionV>
              <wp:extent cx="5550535" cy="121920"/>
              <wp:effectExtent l="0" t="0" r="0" b="0"/>
              <wp:wrapNone/>
              <wp:docPr id="55" name="Shape 55"/>
              <wp:cNvGraphicFramePr/>
              <a:graphic xmlns:a="http://schemas.openxmlformats.org/drawingml/2006/main">
                <a:graphicData uri="http://schemas.microsoft.com/office/word/2010/wordprocessingShape">
                  <wps:wsp>
                    <wps:cNvSpPr txBox="1"/>
                    <wps:spPr>
                      <a:xfrm>
                        <a:off x="0" y="0"/>
                        <a:ext cx="5550535" cy="121920"/>
                      </a:xfrm>
                      <a:prstGeom prst="rect">
                        <a:avLst/>
                      </a:prstGeom>
                      <a:noFill/>
                    </wps:spPr>
                    <wps:txbx>
                      <w:txbxContent>
                        <w:p w14:paraId="75A7C28F" w14:textId="77777777" w:rsidR="0075498E" w:rsidRDefault="00000000">
                          <w:pPr>
                            <w:pStyle w:val="Headerorfooter20"/>
                            <w:tabs>
                              <w:tab w:val="right" w:pos="8741"/>
                            </w:tabs>
                          </w:pPr>
                          <w:r>
                            <w:rPr>
                              <w:rStyle w:val="Headerorfooter2"/>
                              <w:color w:val="161413"/>
                              <w:lang w:val="en" w:eastAsia="es-ES" w:bidi="es-ES"/>
                            </w:rPr>
                            <w:t>Preliminary evaluation of meat production in Uruguayan Criollo cattle.</w:t>
                          </w:r>
                          <w:r>
                            <w:rPr>
                              <w:rStyle w:val="Headerorfooter2"/>
                              <w:color w:val="161413"/>
                              <w:lang w:val="en" w:eastAsia="es-ES" w:bidi="es-ES"/>
                            </w:rPr>
                            <w:tab/>
                          </w:r>
                          <w:r>
                            <w:fldChar w:fldCharType="begin"/>
                          </w:r>
                          <w:r>
                            <w:rPr>
                              <w:lang w:val="en"/>
                            </w:rPr>
                            <w:instrText xml:space="preserve"> PAGE \* MERGEFORMAT </w:instrText>
                          </w:r>
                          <w:r>
                            <w:fldChar w:fldCharType="separate"/>
                          </w:r>
                          <w:r>
                            <w:rPr>
                              <w:rStyle w:val="Headerorfooter2"/>
                              <w:color w:val="161413"/>
                              <w:lang w:val="en"/>
                            </w:rPr>
                            <w:t>187</w:t>
                          </w:r>
                          <w:r>
                            <w:rPr>
                              <w:rStyle w:val="Headerorfooter2"/>
                              <w:color w:val="161413"/>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5" o:spid="_x0000_s2071" type="#_x0000_t202" style="width:437.05pt;height:9.6pt;margin-top:39.9pt;margin-left:117.55pt;mso-position-horizontal-relative:page;mso-position-vertical-relative:page;mso-wrap-distance-bottom:0;mso-wrap-distance-left:0;mso-wrap-distance-right:0;mso-wrap-distance-top:0;position:absolute;v-text-anchor:top;z-index:-251620352" filled="f" fillcolor="this">
              <v:textbox style="mso-fit-shape-to-text:t" inset="0,0,0,0">
                <w:txbxContent>
                  <w:p>
                    <w:pPr>
                      <w:pStyle w:val="Headerorfooter20"/>
                      <w:keepNext w:val="0"/>
                      <w:keepLines w:val="0"/>
                      <w:widowControl w:val="0"/>
                      <w:shd w:val="clear" w:color="auto" w:fill="auto"/>
                      <w:tabs>
                        <w:tab w:val="right" w:pos="8741"/>
                      </w:tabs>
                      <w:bidi w:val="0"/>
                      <w:spacing w:before="0" w:after="0" w:line="240" w:lineRule="auto"/>
                      <w:ind w:left="0" w:right="0" w:firstLine="0"/>
                      <w:jc w:val="left"/>
                    </w:pPr>
                    <w:r>
                      <w:rPr>
                        <w:rStyle w:val="Headerorfooter2"/>
                        <w:color w:val="161413"/>
                        <w:rtl w:val="0"/>
                        <w:lang w:val="en" w:eastAsia="es-ES" w:bidi="es-ES"/>
                      </w:rPr>
                      <w:t>Preliminary evaluation of meat production in Uruguayan Criollo cattle.</w:t>
                      <w:tab/>
                    </w:r>
                    <w:r>
                      <w:fldChar w:fldCharType="begin"/>
                    </w:r>
                    <w:r>
                      <w:rPr>
                        <w:rtl w:val="0"/>
                        <w:lang w:val="en"/>
                      </w:rPr>
                      <w:instrText xml:space="preserve"> PAGE \* MERGEFORMAT </w:instrText>
                    </w:r>
                    <w:r>
                      <w:fldChar w:fldCharType="separate"/>
                    </w:r>
                    <w:r>
                      <w:rPr>
                        <w:rStyle w:val="Headerorfooter2"/>
                        <w:color w:val="161413"/>
                        <w:rtl w:val="0"/>
                        <w:lang w:val="en"/>
                      </w:rPr>
                      <w:t>187</w:t>
                    </w:r>
                    <w:r>
                      <w:rPr>
                        <w:rStyle w:val="Headerorfooter2"/>
                        <w:color w:val="161413"/>
                      </w:rPr>
                      <w:fldChar w:fldCharType="end"/>
                    </w:r>
                  </w:p>
                </w:txbxContent>
              </v:textbox>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E6430" w14:textId="77777777" w:rsidR="0075498E" w:rsidRDefault="00000000">
    <w:pPr>
      <w:spacing w:line="1" w:lineRule="exact"/>
    </w:pPr>
    <w:r>
      <w:rPr>
        <w:noProof/>
      </w:rPr>
      <mc:AlternateContent>
        <mc:Choice Requires="wps">
          <w:drawing>
            <wp:anchor distT="0" distB="0" distL="0" distR="0" simplePos="0" relativeHeight="251712512" behindDoc="1" locked="0" layoutInCell="1" allowOverlap="1" wp14:anchorId="472442BC" wp14:editId="552103BB">
              <wp:simplePos x="0" y="0"/>
              <wp:positionH relativeFrom="page">
                <wp:posOffset>1541145</wp:posOffset>
              </wp:positionH>
              <wp:positionV relativeFrom="page">
                <wp:posOffset>527685</wp:posOffset>
              </wp:positionV>
              <wp:extent cx="4352290" cy="115570"/>
              <wp:effectExtent l="0" t="0" r="0" b="0"/>
              <wp:wrapNone/>
              <wp:docPr id="79" name="Shape 79"/>
              <wp:cNvGraphicFramePr/>
              <a:graphic xmlns:a="http://schemas.openxmlformats.org/drawingml/2006/main">
                <a:graphicData uri="http://schemas.microsoft.com/office/word/2010/wordprocessingShape">
                  <wps:wsp>
                    <wps:cNvSpPr txBox="1"/>
                    <wps:spPr>
                      <a:xfrm>
                        <a:off x="0" y="0"/>
                        <a:ext cx="4352290" cy="115570"/>
                      </a:xfrm>
                      <a:prstGeom prst="rect">
                        <a:avLst/>
                      </a:prstGeom>
                      <a:noFill/>
                    </wps:spPr>
                    <wps:txbx>
                      <w:txbxContent>
                        <w:p w14:paraId="3D6CC9DB" w14:textId="77777777" w:rsidR="0075498E" w:rsidRDefault="00000000">
                          <w:pPr>
                            <w:pStyle w:val="Headerorfooter20"/>
                          </w:pPr>
                          <w:r>
                            <w:rPr>
                              <w:rStyle w:val="Headerorfooter2"/>
                              <w:color w:val="161413"/>
                              <w:lang w:val="en" w:eastAsia="es-ES" w:bidi="es-ES"/>
                            </w:rPr>
                            <w:t>Preliminary evaluation of meat production in Uruguayan Criollo cattle.</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9" o:spid="_x0000_s2080" type="#_x0000_t202" style="width:342.7pt;height:9.1pt;margin-top:41.55pt;margin-left:121.35pt;mso-position-horizontal-relative:page;mso-position-vertical-relative:page;mso-wrap-distance-bottom:0;mso-wrap-distance-left:0;mso-wrap-distance-right:0;mso-wrap-distance-top:0;mso-wrap-style:none;position:absolute;v-text-anchor:top;z-index:-251604992" filled="f" fillcolor="this">
              <v:textbox style="mso-fit-shape-to-text:t" inset="0,0,0,0">
                <w:txbxContent>
                  <w:p>
                    <w:pPr>
                      <w:pStyle w:val="Headerorfooter20"/>
                      <w:keepNext w:val="0"/>
                      <w:keepLines w:val="0"/>
                      <w:widowControl w:val="0"/>
                      <w:shd w:val="clear" w:color="auto" w:fill="auto"/>
                      <w:bidi w:val="0"/>
                      <w:spacing w:before="0" w:after="0" w:line="240" w:lineRule="auto"/>
                      <w:ind w:left="0" w:right="0" w:firstLine="0"/>
                      <w:jc w:val="left"/>
                    </w:pPr>
                    <w:r>
                      <w:rPr>
                        <w:rStyle w:val="Headerorfooter2"/>
                        <w:color w:val="161413"/>
                        <w:rtl w:val="0"/>
                        <w:lang w:val="en" w:eastAsia="es-ES" w:bidi="es-ES"/>
                      </w:rPr>
                      <w:t>Preliminary evaluation of meat production in Uruguayan Criollo cattle.</w:t>
                    </w:r>
                  </w:p>
                </w:txbxContent>
              </v:textbox>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DBA29" w14:textId="77777777" w:rsidR="0075498E" w:rsidRDefault="00000000">
    <w:pPr>
      <w:spacing w:line="1" w:lineRule="exact"/>
    </w:pPr>
    <w:r>
      <w:rPr>
        <w:noProof/>
      </w:rPr>
      <mc:AlternateContent>
        <mc:Choice Requires="wps">
          <w:drawing>
            <wp:anchor distT="0" distB="0" distL="0" distR="0" simplePos="0" relativeHeight="251707392" behindDoc="1" locked="0" layoutInCell="1" allowOverlap="1" wp14:anchorId="6E990A2D" wp14:editId="00285A1C">
              <wp:simplePos x="0" y="0"/>
              <wp:positionH relativeFrom="page">
                <wp:posOffset>1541145</wp:posOffset>
              </wp:positionH>
              <wp:positionV relativeFrom="page">
                <wp:posOffset>527685</wp:posOffset>
              </wp:positionV>
              <wp:extent cx="4352290" cy="115570"/>
              <wp:effectExtent l="0" t="0" r="0" b="0"/>
              <wp:wrapNone/>
              <wp:docPr id="71" name="Shape 71"/>
              <wp:cNvGraphicFramePr/>
              <a:graphic xmlns:a="http://schemas.openxmlformats.org/drawingml/2006/main">
                <a:graphicData uri="http://schemas.microsoft.com/office/word/2010/wordprocessingShape">
                  <wps:wsp>
                    <wps:cNvSpPr txBox="1"/>
                    <wps:spPr>
                      <a:xfrm>
                        <a:off x="0" y="0"/>
                        <a:ext cx="4352290" cy="115570"/>
                      </a:xfrm>
                      <a:prstGeom prst="rect">
                        <a:avLst/>
                      </a:prstGeom>
                      <a:noFill/>
                    </wps:spPr>
                    <wps:txbx>
                      <w:txbxContent>
                        <w:p w14:paraId="43D5AB60" w14:textId="77777777" w:rsidR="0075498E" w:rsidRDefault="00000000">
                          <w:pPr>
                            <w:pStyle w:val="Headerorfooter20"/>
                          </w:pPr>
                          <w:r>
                            <w:rPr>
                              <w:rStyle w:val="Headerorfooter2"/>
                              <w:color w:val="161413"/>
                              <w:lang w:val="en" w:eastAsia="es-ES" w:bidi="es-ES"/>
                            </w:rPr>
                            <w:t>Preliminary evaluation of meat production in Uruguayan Criollo cattle.</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1" o:spid="_x0000_s2077" type="#_x0000_t202" style="width:342.7pt;height:9.1pt;margin-top:41.55pt;margin-left:121.35pt;mso-position-horizontal-relative:page;mso-position-vertical-relative:page;mso-wrap-distance-bottom:0;mso-wrap-distance-left:0;mso-wrap-distance-right:0;mso-wrap-distance-top:0;mso-wrap-style:none;position:absolute;v-text-anchor:top;z-index:-251610112" filled="f" fillcolor="this">
              <v:textbox style="mso-fit-shape-to-text:t" inset="0,0,0,0">
                <w:txbxContent>
                  <w:p>
                    <w:pPr>
                      <w:pStyle w:val="Headerorfooter20"/>
                      <w:keepNext w:val="0"/>
                      <w:keepLines w:val="0"/>
                      <w:widowControl w:val="0"/>
                      <w:shd w:val="clear" w:color="auto" w:fill="auto"/>
                      <w:bidi w:val="0"/>
                      <w:spacing w:before="0" w:after="0" w:line="240" w:lineRule="auto"/>
                      <w:ind w:left="0" w:right="0" w:firstLine="0"/>
                      <w:jc w:val="left"/>
                    </w:pPr>
                    <w:r>
                      <w:rPr>
                        <w:rStyle w:val="Headerorfooter2"/>
                        <w:color w:val="161413"/>
                        <w:rtl w:val="0"/>
                        <w:lang w:val="en" w:eastAsia="es-ES" w:bidi="es-ES"/>
                      </w:rPr>
                      <w:t>Preliminary evaluation of meat production in Uruguayan Criollo cattle.</w:t>
                    </w:r>
                  </w:p>
                </w:txbxContent>
              </v:textbox>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EE9DE" w14:textId="77777777" w:rsidR="0075498E" w:rsidRDefault="00000000">
    <w:pPr>
      <w:spacing w:line="1" w:lineRule="exact"/>
    </w:pPr>
    <w:r>
      <w:rPr>
        <w:noProof/>
      </w:rPr>
      <mc:AlternateContent>
        <mc:Choice Requires="wps">
          <w:drawing>
            <wp:anchor distT="0" distB="0" distL="0" distR="0" simplePos="0" relativeHeight="251721728" behindDoc="1" locked="0" layoutInCell="1" allowOverlap="1" wp14:anchorId="0C11640A" wp14:editId="12379C9E">
              <wp:simplePos x="0" y="0"/>
              <wp:positionH relativeFrom="page">
                <wp:posOffset>525780</wp:posOffset>
              </wp:positionH>
              <wp:positionV relativeFrom="page">
                <wp:posOffset>384810</wp:posOffset>
              </wp:positionV>
              <wp:extent cx="3776345" cy="115570"/>
              <wp:effectExtent l="0" t="0" r="0" b="0"/>
              <wp:wrapNone/>
              <wp:docPr id="95" name="Shape 95"/>
              <wp:cNvGraphicFramePr/>
              <a:graphic xmlns:a="http://schemas.openxmlformats.org/drawingml/2006/main">
                <a:graphicData uri="http://schemas.microsoft.com/office/word/2010/wordprocessingShape">
                  <wps:wsp>
                    <wps:cNvSpPr txBox="1"/>
                    <wps:spPr>
                      <a:xfrm>
                        <a:off x="0" y="0"/>
                        <a:ext cx="3776345" cy="115570"/>
                      </a:xfrm>
                      <a:prstGeom prst="rect">
                        <a:avLst/>
                      </a:prstGeom>
                      <a:noFill/>
                    </wps:spPr>
                    <wps:txbx>
                      <w:txbxContent>
                        <w:p w14:paraId="67F55A6D" w14:textId="77777777" w:rsidR="0075498E" w:rsidRDefault="00000000">
                          <w:pPr>
                            <w:pStyle w:val="Headerorfooter20"/>
                            <w:tabs>
                              <w:tab w:val="right" w:pos="5947"/>
                            </w:tabs>
                          </w:pPr>
                          <w:r>
                            <w:fldChar w:fldCharType="begin"/>
                          </w:r>
                          <w:r>
                            <w:rPr>
                              <w:lang w:val="en"/>
                            </w:rPr>
                            <w:instrText xml:space="preserve"> PAGE \* MERGEFORMAT </w:instrText>
                          </w:r>
                          <w:r>
                            <w:fldChar w:fldCharType="separate"/>
                          </w:r>
                          <w:r>
                            <w:rPr>
                              <w:rStyle w:val="Headerorfooter2"/>
                              <w:color w:val="161413"/>
                              <w:lang w:val="en"/>
                            </w:rPr>
                            <w:t>190</w:t>
                          </w:r>
                          <w:r>
                            <w:rPr>
                              <w:rStyle w:val="Headerorfooter2"/>
                              <w:color w:val="161413"/>
                            </w:rPr>
                            <w:fldChar w:fldCharType="end"/>
                          </w:r>
                          <w:r>
                            <w:rPr>
                              <w:rStyle w:val="Headerorfooter2"/>
                              <w:color w:val="161413"/>
                              <w:lang w:val="en"/>
                            </w:rPr>
                            <w:tab/>
                            <w:t xml:space="preserve">Armstrong </w:t>
                          </w:r>
                          <w:r>
                            <w:rPr>
                              <w:rStyle w:val="Headerorfooter2"/>
                              <w:i/>
                              <w:iCs/>
                              <w:color w:val="161413"/>
                              <w:lang w:val="en"/>
                            </w:rPr>
                            <w:t>et al</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5" o:spid="_x0000_s2086" type="#_x0000_t202" style="width:297.35pt;height:9.1pt;margin-top:30.3pt;margin-left:41.4pt;mso-position-horizontal-relative:page;mso-position-vertical-relative:page;mso-wrap-distance-bottom:0;mso-wrap-distance-left:0;mso-wrap-distance-right:0;mso-wrap-distance-top:0;position:absolute;v-text-anchor:top;z-index:-251595776" filled="f" fillcolor="this">
              <v:textbox style="mso-fit-shape-to-text:t" inset="0,0,0,0">
                <w:txbxContent>
                  <w:p>
                    <w:pPr>
                      <w:pStyle w:val="Headerorfooter20"/>
                      <w:keepNext w:val="0"/>
                      <w:keepLines w:val="0"/>
                      <w:widowControl w:val="0"/>
                      <w:shd w:val="clear" w:color="auto" w:fill="auto"/>
                      <w:tabs>
                        <w:tab w:val="right" w:pos="5947"/>
                      </w:tabs>
                      <w:bidi w:val="0"/>
                      <w:spacing w:before="0" w:after="0" w:line="240" w:lineRule="auto"/>
                      <w:ind w:left="0" w:right="0" w:firstLine="0"/>
                      <w:jc w:val="left"/>
                    </w:pPr>
                    <w:r>
                      <w:fldChar w:fldCharType="begin"/>
                    </w:r>
                    <w:r>
                      <w:rPr>
                        <w:rtl w:val="0"/>
                        <w:lang w:val="en"/>
                      </w:rPr>
                      <w:instrText xml:space="preserve"> PAGE \* MERGEFORMAT </w:instrText>
                    </w:r>
                    <w:r>
                      <w:fldChar w:fldCharType="separate"/>
                    </w:r>
                    <w:r>
                      <w:rPr>
                        <w:rStyle w:val="Headerorfooter2"/>
                        <w:color w:val="161413"/>
                        <w:rtl w:val="0"/>
                        <w:lang w:val="en"/>
                      </w:rPr>
                      <w:t>190</w:t>
                    </w:r>
                    <w:r>
                      <w:rPr>
                        <w:rStyle w:val="Headerorfooter2"/>
                        <w:color w:val="161413"/>
                      </w:rPr>
                      <w:fldChar w:fldCharType="end"/>
                    </w:r>
                    <w:r>
                      <w:rPr>
                        <w:rStyle w:val="Headerorfooter2"/>
                        <w:color w:val="161413"/>
                        <w:rtl w:val="0"/>
                        <w:lang w:val="en"/>
                      </w:rPr>
                      <w:tab/>
                      <w:t xml:space="preserve">Armstrong </w:t>
                    </w:r>
                    <w:r>
                      <w:rPr>
                        <w:rStyle w:val="Headerorfooter2"/>
                        <w:i/>
                        <w:iCs/>
                        <w:color w:val="161413"/>
                        <w:rtl w:val="0"/>
                        <w:lang w:val="en"/>
                      </w:rPr>
                      <w:t>et al</w:t>
                    </w:r>
                  </w:p>
                </w:txbxContent>
              </v:textbox>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103A3" w14:textId="77777777" w:rsidR="0075498E" w:rsidRDefault="00000000">
    <w:pPr>
      <w:spacing w:line="1" w:lineRule="exact"/>
    </w:pPr>
    <w:r>
      <w:rPr>
        <w:noProof/>
      </w:rPr>
      <mc:AlternateContent>
        <mc:Choice Requires="wps">
          <w:drawing>
            <wp:anchor distT="0" distB="0" distL="0" distR="0" simplePos="0" relativeHeight="251716608" behindDoc="1" locked="0" layoutInCell="1" allowOverlap="1" wp14:anchorId="7A8009B9" wp14:editId="1D02047B">
              <wp:simplePos x="0" y="0"/>
              <wp:positionH relativeFrom="page">
                <wp:posOffset>525780</wp:posOffset>
              </wp:positionH>
              <wp:positionV relativeFrom="page">
                <wp:posOffset>384810</wp:posOffset>
              </wp:positionV>
              <wp:extent cx="3776345" cy="115570"/>
              <wp:effectExtent l="0" t="0" r="0" b="0"/>
              <wp:wrapNone/>
              <wp:docPr id="87" name="Shape 87"/>
              <wp:cNvGraphicFramePr/>
              <a:graphic xmlns:a="http://schemas.openxmlformats.org/drawingml/2006/main">
                <a:graphicData uri="http://schemas.microsoft.com/office/word/2010/wordprocessingShape">
                  <wps:wsp>
                    <wps:cNvSpPr txBox="1"/>
                    <wps:spPr>
                      <a:xfrm>
                        <a:off x="0" y="0"/>
                        <a:ext cx="3776345" cy="115570"/>
                      </a:xfrm>
                      <a:prstGeom prst="rect">
                        <a:avLst/>
                      </a:prstGeom>
                      <a:noFill/>
                    </wps:spPr>
                    <wps:txbx>
                      <w:txbxContent>
                        <w:p w14:paraId="3870162E" w14:textId="77777777" w:rsidR="0075498E" w:rsidRDefault="00000000">
                          <w:pPr>
                            <w:pStyle w:val="Headerorfooter20"/>
                            <w:tabs>
                              <w:tab w:val="right" w:pos="5947"/>
                            </w:tabs>
                          </w:pPr>
                          <w:r>
                            <w:fldChar w:fldCharType="begin"/>
                          </w:r>
                          <w:r>
                            <w:rPr>
                              <w:lang w:val="en"/>
                            </w:rPr>
                            <w:instrText xml:space="preserve"> PAGE \* MERGEFORMAT </w:instrText>
                          </w:r>
                          <w:r>
                            <w:fldChar w:fldCharType="separate"/>
                          </w:r>
                          <w:r>
                            <w:rPr>
                              <w:rStyle w:val="Headerorfooter2"/>
                              <w:color w:val="161413"/>
                              <w:lang w:val="en"/>
                            </w:rPr>
                            <w:t>#</w:t>
                          </w:r>
                          <w:r>
                            <w:rPr>
                              <w:rStyle w:val="Headerorfooter2"/>
                              <w:color w:val="161413"/>
                            </w:rPr>
                            <w:fldChar w:fldCharType="end"/>
                          </w:r>
                          <w:r>
                            <w:rPr>
                              <w:rStyle w:val="Headerorfooter2"/>
                              <w:color w:val="161413"/>
                              <w:lang w:val="en"/>
                            </w:rPr>
                            <w:tab/>
                            <w:t xml:space="preserve">Armstrong </w:t>
                          </w:r>
                          <w:r>
                            <w:rPr>
                              <w:rStyle w:val="Headerorfooter2"/>
                              <w:i/>
                              <w:iCs/>
                              <w:color w:val="161413"/>
                              <w:lang w:val="en"/>
                            </w:rPr>
                            <w:t>et al</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2083" type="#_x0000_t202" style="width:297.35pt;height:9.1pt;margin-top:30.3pt;margin-left:41.4pt;mso-position-horizontal-relative:page;mso-position-vertical-relative:page;mso-wrap-distance-left:0;mso-wrap-distance-right:0;position:absolute;z-index:-251579392" wrapcoords="0 0" filled="f" stroked="f">
              <v:textbox style="mso-fit-shape-to-text:t" inset="0,0,0,0">
                <w:txbxContent>
                  <w:p>
                    <w:pPr>
                      <w:pStyle w:val="Headerorfooter20"/>
                      <w:keepNext w:val="0"/>
                      <w:keepLines w:val="0"/>
                      <w:widowControl w:val="0"/>
                      <w:shd w:val="clear" w:color="auto" w:fill="auto"/>
                      <w:tabs>
                        <w:tab w:val="right" w:pos="5947"/>
                      </w:tabs>
                      <w:bidi w:val="0"/>
                      <w:spacing w:before="0" w:after="0" w:line="240" w:lineRule="auto"/>
                      <w:ind w:left="0" w:right="0" w:firstLine="0"/>
                      <w:jc w:val="left"/>
                    </w:pPr>
                    <w:r>
                      <w:fldChar w:fldCharType="begin"/>
                    </w:r>
                    <w:r>
                      <w:instrText xml:space="preserve"> PAGE \* MERGEFORMAT </w:instrText>
                    </w:r>
                    <w:r>
                      <w:fldChar w:fldCharType="separate"/>
                    </w:r>
                    <w:r>
                      <w:rPr>
                        <w:rStyle w:val="Headerorfooter2"/>
                        <w:color w:val="161413"/>
                      </w:rPr>
                      <w:t>#</w:t>
                    </w:r>
                    <w:r>
                      <w:rPr>
                        <w:rStyle w:val="Headerorfooter2"/>
                        <w:color w:val="161413"/>
                      </w:rPr>
                      <w:fldChar w:fldCharType="end"/>
                    </w:r>
                    <w:r>
                      <w:rPr>
                        <w:rStyle w:val="Headerorfooter2"/>
                        <w:color w:val="161413"/>
                      </w:rPr>
                      <w:tab/>
                      <w:t xml:space="preserve">Armstrong </w:t>
                    </w:r>
                    <w:r>
                      <w:rPr>
                        <w:rStyle w:val="Headerorfooter2"/>
                        <w:i/>
                        <w:iCs/>
                        <w:color w:val="161413"/>
                      </w:rPr>
                      <w:t>et al</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AB77A" w14:textId="77777777" w:rsidR="0075498E" w:rsidRDefault="00000000">
    <w:pPr>
      <w:spacing w:line="1" w:lineRule="exact"/>
    </w:pPr>
    <w:r>
      <w:rPr>
        <w:noProof/>
      </w:rPr>
      <mc:AlternateContent>
        <mc:Choice Requires="wps">
          <w:drawing>
            <wp:anchor distT="0" distB="0" distL="0" distR="0" simplePos="0" relativeHeight="251661312" behindDoc="1" locked="0" layoutInCell="1" allowOverlap="1" wp14:anchorId="490A35C7" wp14:editId="27BDEE98">
              <wp:simplePos x="0" y="0"/>
              <wp:positionH relativeFrom="page">
                <wp:posOffset>520065</wp:posOffset>
              </wp:positionH>
              <wp:positionV relativeFrom="page">
                <wp:posOffset>509270</wp:posOffset>
              </wp:positionV>
              <wp:extent cx="167640" cy="88265"/>
              <wp:effectExtent l="0" t="0" r="0" b="0"/>
              <wp:wrapNone/>
              <wp:docPr id="5" name="Shape 5"/>
              <wp:cNvGraphicFramePr/>
              <a:graphic xmlns:a="http://schemas.openxmlformats.org/drawingml/2006/main">
                <a:graphicData uri="http://schemas.microsoft.com/office/word/2010/wordprocessingShape">
                  <wps:wsp>
                    <wps:cNvSpPr txBox="1"/>
                    <wps:spPr>
                      <a:xfrm>
                        <a:off x="0" y="0"/>
                        <a:ext cx="167640" cy="88265"/>
                      </a:xfrm>
                      <a:prstGeom prst="rect">
                        <a:avLst/>
                      </a:prstGeom>
                      <a:noFill/>
                    </wps:spPr>
                    <wps:txbx>
                      <w:txbxContent>
                        <w:p w14:paraId="77BF5930" w14:textId="77777777" w:rsidR="0075498E" w:rsidRDefault="00000000">
                          <w:pPr>
                            <w:pStyle w:val="Headerorfooter20"/>
                          </w:pPr>
                          <w:r>
                            <w:fldChar w:fldCharType="begin"/>
                          </w:r>
                          <w:r>
                            <w:instrText xml:space="preserve"> PAGE \* MERGEFORMAT </w:instrText>
                          </w:r>
                          <w:r>
                            <w:fldChar w:fldCharType="separate"/>
                          </w:r>
                          <w:r>
                            <w:rPr>
                              <w:rStyle w:val="Headerorfooter2"/>
                              <w:color w:val="161413"/>
                            </w:rPr>
                            <w:t>#</w:t>
                          </w:r>
                          <w:r>
                            <w:rPr>
                              <w:rStyle w:val="Headerorfooter2"/>
                              <w:color w:val="161413"/>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2051" type="#_x0000_t202" style="width:13.2pt;height:6.95pt;margin-top:40.1pt;margin-left:40.95pt;mso-position-horizontal-relative:page;mso-position-vertical-relative:page;mso-wrap-distance-left:0;mso-wrap-distance-right:0;mso-wrap-style:none;position:absolute;z-index:-251589632" wrapcoords="0 0" filled="f" stroked="f">
              <v:textbox style="mso-fit-shape-to-text:t" inset="0,0,0,0">
                <w:txbxContent>
                  <w:p>
                    <w:pPr>
                      <w:pStyle w:val="Headerorfooter20"/>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Style w:val="Headerorfooter2"/>
                        <w:color w:val="161413"/>
                      </w:rPr>
                      <w:t>#</w:t>
                    </w:r>
                    <w:r>
                      <w:rPr>
                        <w:rStyle w:val="Headerorfooter2"/>
                        <w:color w:val="161413"/>
                      </w:rPr>
                      <w:fldChar w:fldCharType="end"/>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F7F8A" w14:textId="77777777" w:rsidR="0075498E" w:rsidRDefault="00000000">
    <w:pPr>
      <w:spacing w:line="1" w:lineRule="exact"/>
    </w:pPr>
    <w:r>
      <w:rPr>
        <w:noProof/>
      </w:rPr>
      <mc:AlternateContent>
        <mc:Choice Requires="wps">
          <w:drawing>
            <wp:anchor distT="0" distB="0" distL="0" distR="0" simplePos="0" relativeHeight="251675648" behindDoc="1" locked="0" layoutInCell="1" allowOverlap="1" wp14:anchorId="6C503E7C" wp14:editId="5D7A11A8">
              <wp:simplePos x="0" y="0"/>
              <wp:positionH relativeFrom="page">
                <wp:posOffset>1529080</wp:posOffset>
              </wp:positionH>
              <wp:positionV relativeFrom="page">
                <wp:posOffset>503555</wp:posOffset>
              </wp:positionV>
              <wp:extent cx="5501640" cy="115570"/>
              <wp:effectExtent l="0" t="0" r="0" b="0"/>
              <wp:wrapNone/>
              <wp:docPr id="25" name="Shape 25"/>
              <wp:cNvGraphicFramePr/>
              <a:graphic xmlns:a="http://schemas.openxmlformats.org/drawingml/2006/main">
                <a:graphicData uri="http://schemas.microsoft.com/office/word/2010/wordprocessingShape">
                  <wps:wsp>
                    <wps:cNvSpPr txBox="1"/>
                    <wps:spPr>
                      <a:xfrm>
                        <a:off x="0" y="0"/>
                        <a:ext cx="5501640" cy="115570"/>
                      </a:xfrm>
                      <a:prstGeom prst="rect">
                        <a:avLst/>
                      </a:prstGeom>
                      <a:noFill/>
                    </wps:spPr>
                    <wps:txbx>
                      <w:txbxContent>
                        <w:p w14:paraId="71B343C8" w14:textId="77777777" w:rsidR="0075498E" w:rsidRDefault="00000000">
                          <w:pPr>
                            <w:pStyle w:val="Headerorfooter20"/>
                            <w:tabs>
                              <w:tab w:val="right" w:pos="8664"/>
                            </w:tabs>
                          </w:pPr>
                          <w:r>
                            <w:rPr>
                              <w:rStyle w:val="Headerorfooter2"/>
                              <w:color w:val="161413"/>
                              <w:lang w:val="en" w:eastAsia="es-ES" w:bidi="es-ES"/>
                            </w:rPr>
                            <w:t>Preliminary evaluation of meat production in Uruguayan Criollo cattle.</w:t>
                          </w:r>
                          <w:r>
                            <w:rPr>
                              <w:rStyle w:val="Headerorfooter2"/>
                              <w:color w:val="161413"/>
                              <w:lang w:val="en" w:eastAsia="es-ES" w:bidi="es-ES"/>
                            </w:rPr>
                            <w:tab/>
                          </w:r>
                          <w:r>
                            <w:fldChar w:fldCharType="begin"/>
                          </w:r>
                          <w:r>
                            <w:rPr>
                              <w:lang w:val="en"/>
                            </w:rPr>
                            <w:instrText xml:space="preserve"> PAGE \* MERGEFORMAT </w:instrText>
                          </w:r>
                          <w:r>
                            <w:fldChar w:fldCharType="separate"/>
                          </w:r>
                          <w:r>
                            <w:rPr>
                              <w:rStyle w:val="Headerorfooter2"/>
                              <w:color w:val="161413"/>
                              <w:lang w:val="en"/>
                            </w:rPr>
                            <w:t>#</w:t>
                          </w:r>
                          <w:r>
                            <w:rPr>
                              <w:rStyle w:val="Headerorfooter2"/>
                              <w:color w:val="161413"/>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5" o:spid="_x0000_s2059" type="#_x0000_t202" style="width:433.2pt;height:9.1pt;margin-top:39.65pt;margin-left:120.4pt;mso-position-horizontal-relative:page;mso-position-vertical-relative:page;mso-wrap-distance-bottom:0;mso-wrap-distance-left:0;mso-wrap-distance-right:0;mso-wrap-distance-top:0;position:absolute;v-text-anchor:top;z-index:-251641856" filled="f" fillcolor="this">
              <v:textbox style="mso-fit-shape-to-text:t" inset="0,0,0,0">
                <w:txbxContent>
                  <w:p>
                    <w:pPr>
                      <w:pStyle w:val="Headerorfooter20"/>
                      <w:keepNext w:val="0"/>
                      <w:keepLines w:val="0"/>
                      <w:widowControl w:val="0"/>
                      <w:shd w:val="clear" w:color="auto" w:fill="auto"/>
                      <w:tabs>
                        <w:tab w:val="right" w:pos="8664"/>
                      </w:tabs>
                      <w:bidi w:val="0"/>
                      <w:spacing w:before="0" w:after="0" w:line="240" w:lineRule="auto"/>
                      <w:ind w:left="0" w:right="0" w:firstLine="0"/>
                      <w:jc w:val="left"/>
                    </w:pPr>
                    <w:r>
                      <w:rPr>
                        <w:rStyle w:val="Headerorfooter2"/>
                        <w:color w:val="161413"/>
                        <w:rtl w:val="0"/>
                        <w:lang w:val="en" w:eastAsia="es-ES" w:bidi="es-ES"/>
                      </w:rPr>
                      <w:t>Preliminary evaluation of meat production in Uruguayan Criollo cattle.</w:t>
                      <w:tab/>
                    </w:r>
                    <w:r>
                      <w:fldChar w:fldCharType="begin"/>
                    </w:r>
                    <w:r>
                      <w:rPr>
                        <w:rtl w:val="0"/>
                        <w:lang w:val="en"/>
                      </w:rPr>
                      <w:instrText xml:space="preserve"> PAGE \* MERGEFORMAT </w:instrText>
                    </w:r>
                    <w:r>
                      <w:fldChar w:fldCharType="separate"/>
                    </w:r>
                    <w:r>
                      <w:rPr>
                        <w:rStyle w:val="Headerorfooter2"/>
                        <w:color w:val="161413"/>
                        <w:rtl w:val="0"/>
                        <w:lang w:val="en"/>
                      </w:rPr>
                      <w:t>#</w:t>
                    </w:r>
                    <w:r>
                      <w:rPr>
                        <w:rStyle w:val="Headerorfooter2"/>
                        <w:color w:val="161413"/>
                      </w:rPr>
                      <w:fldChar w:fldCharType="end"/>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5238A" w14:textId="77777777" w:rsidR="0075498E" w:rsidRDefault="00000000">
    <w:pPr>
      <w:spacing w:line="1" w:lineRule="exact"/>
    </w:pPr>
    <w:r>
      <w:rPr>
        <w:noProof/>
      </w:rPr>
      <mc:AlternateContent>
        <mc:Choice Requires="wps">
          <w:drawing>
            <wp:anchor distT="0" distB="0" distL="0" distR="0" simplePos="0" relativeHeight="251671552" behindDoc="1" locked="0" layoutInCell="1" allowOverlap="1" wp14:anchorId="2F04488D" wp14:editId="52601FFD">
              <wp:simplePos x="0" y="0"/>
              <wp:positionH relativeFrom="page">
                <wp:posOffset>1529080</wp:posOffset>
              </wp:positionH>
              <wp:positionV relativeFrom="page">
                <wp:posOffset>503555</wp:posOffset>
              </wp:positionV>
              <wp:extent cx="5501640" cy="115570"/>
              <wp:effectExtent l="0" t="0" r="0" b="0"/>
              <wp:wrapNone/>
              <wp:docPr id="21" name="Shape 21"/>
              <wp:cNvGraphicFramePr/>
              <a:graphic xmlns:a="http://schemas.openxmlformats.org/drawingml/2006/main">
                <a:graphicData uri="http://schemas.microsoft.com/office/word/2010/wordprocessingShape">
                  <wps:wsp>
                    <wps:cNvSpPr txBox="1"/>
                    <wps:spPr>
                      <a:xfrm>
                        <a:off x="0" y="0"/>
                        <a:ext cx="5501640" cy="115570"/>
                      </a:xfrm>
                      <a:prstGeom prst="rect">
                        <a:avLst/>
                      </a:prstGeom>
                      <a:noFill/>
                    </wps:spPr>
                    <wps:txbx>
                      <w:txbxContent>
                        <w:p w14:paraId="724CC538" w14:textId="77777777" w:rsidR="0075498E" w:rsidRDefault="00000000">
                          <w:pPr>
                            <w:pStyle w:val="Headerorfooter20"/>
                            <w:tabs>
                              <w:tab w:val="right" w:pos="8664"/>
                            </w:tabs>
                          </w:pPr>
                          <w:r>
                            <w:rPr>
                              <w:rStyle w:val="Headerorfooter2"/>
                              <w:color w:val="161413"/>
                              <w:lang w:val="en" w:eastAsia="es-ES" w:bidi="es-ES"/>
                            </w:rPr>
                            <w:t>Preliminary evaluation of meat production in Uruguayan Criollo cattle.</w:t>
                          </w:r>
                          <w:r>
                            <w:rPr>
                              <w:rStyle w:val="Headerorfooter2"/>
                              <w:color w:val="161413"/>
                              <w:lang w:val="en" w:eastAsia="es-ES" w:bidi="es-ES"/>
                            </w:rPr>
                            <w:tab/>
                          </w:r>
                          <w:r>
                            <w:fldChar w:fldCharType="begin"/>
                          </w:r>
                          <w:r>
                            <w:rPr>
                              <w:lang w:val="en"/>
                            </w:rPr>
                            <w:instrText xml:space="preserve"> PAGE \* MERGEFORMAT </w:instrText>
                          </w:r>
                          <w:r>
                            <w:fldChar w:fldCharType="separate"/>
                          </w:r>
                          <w:r>
                            <w:rPr>
                              <w:rStyle w:val="Headerorfooter2"/>
                              <w:color w:val="161413"/>
                              <w:lang w:val="en"/>
                            </w:rPr>
                            <w:t>183</w:t>
                          </w:r>
                          <w:r>
                            <w:rPr>
                              <w:rStyle w:val="Headerorfooter2"/>
                              <w:color w:val="161413"/>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1" o:spid="_x0000_s2057" type="#_x0000_t202" style="width:433.2pt;height:9.1pt;margin-top:39.65pt;margin-left:120.4pt;mso-position-horizontal-relative:page;mso-position-vertical-relative:page;mso-wrap-distance-bottom:0;mso-wrap-distance-left:0;mso-wrap-distance-right:0;mso-wrap-distance-top:0;position:absolute;v-text-anchor:top;z-index:-251645952" filled="f" fillcolor="this">
              <v:textbox style="mso-fit-shape-to-text:t" inset="0,0,0,0">
                <w:txbxContent>
                  <w:p>
                    <w:pPr>
                      <w:pStyle w:val="Headerorfooter20"/>
                      <w:keepNext w:val="0"/>
                      <w:keepLines w:val="0"/>
                      <w:widowControl w:val="0"/>
                      <w:shd w:val="clear" w:color="auto" w:fill="auto"/>
                      <w:tabs>
                        <w:tab w:val="right" w:pos="8664"/>
                      </w:tabs>
                      <w:bidi w:val="0"/>
                      <w:spacing w:before="0" w:after="0" w:line="240" w:lineRule="auto"/>
                      <w:ind w:left="0" w:right="0" w:firstLine="0"/>
                      <w:jc w:val="left"/>
                    </w:pPr>
                    <w:r>
                      <w:rPr>
                        <w:rStyle w:val="Headerorfooter2"/>
                        <w:color w:val="161413"/>
                        <w:rtl w:val="0"/>
                        <w:lang w:val="en" w:eastAsia="es-ES" w:bidi="es-ES"/>
                      </w:rPr>
                      <w:t>Preliminary evaluation of meat production in Uruguayan Criollo cattle.</w:t>
                      <w:tab/>
                    </w:r>
                    <w:r>
                      <w:fldChar w:fldCharType="begin"/>
                    </w:r>
                    <w:r>
                      <w:rPr>
                        <w:rtl w:val="0"/>
                        <w:lang w:val="en"/>
                      </w:rPr>
                      <w:instrText xml:space="preserve"> PAGE \* MERGEFORMAT </w:instrText>
                    </w:r>
                    <w:r>
                      <w:fldChar w:fldCharType="separate"/>
                    </w:r>
                    <w:r>
                      <w:rPr>
                        <w:rStyle w:val="Headerorfooter2"/>
                        <w:color w:val="161413"/>
                        <w:rtl w:val="0"/>
                        <w:lang w:val="en"/>
                      </w:rPr>
                      <w:t>183</w:t>
                    </w:r>
                    <w:r>
                      <w:rPr>
                        <w:rStyle w:val="Headerorfooter2"/>
                        <w:color w:val="161413"/>
                      </w:rPr>
                      <w:fldChar w:fldCharType="end"/>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4D1E2" w14:textId="77777777" w:rsidR="0075498E" w:rsidRDefault="00000000">
    <w:pPr>
      <w:spacing w:line="1" w:lineRule="exact"/>
    </w:pPr>
    <w:r>
      <w:rPr>
        <w:noProof/>
      </w:rPr>
      <mc:AlternateContent>
        <mc:Choice Requires="wps">
          <w:drawing>
            <wp:anchor distT="0" distB="0" distL="0" distR="0" simplePos="0" relativeHeight="251683840" behindDoc="1" locked="0" layoutInCell="1" allowOverlap="1" wp14:anchorId="069B73A8" wp14:editId="14B0AE7A">
              <wp:simplePos x="0" y="0"/>
              <wp:positionH relativeFrom="page">
                <wp:posOffset>525780</wp:posOffset>
              </wp:positionH>
              <wp:positionV relativeFrom="page">
                <wp:posOffset>384810</wp:posOffset>
              </wp:positionV>
              <wp:extent cx="3776345" cy="115570"/>
              <wp:effectExtent l="0" t="0" r="0" b="0"/>
              <wp:wrapNone/>
              <wp:docPr id="37" name="Shape 37"/>
              <wp:cNvGraphicFramePr/>
              <a:graphic xmlns:a="http://schemas.openxmlformats.org/drawingml/2006/main">
                <a:graphicData uri="http://schemas.microsoft.com/office/word/2010/wordprocessingShape">
                  <wps:wsp>
                    <wps:cNvSpPr txBox="1"/>
                    <wps:spPr>
                      <a:xfrm>
                        <a:off x="0" y="0"/>
                        <a:ext cx="3776345" cy="115570"/>
                      </a:xfrm>
                      <a:prstGeom prst="rect">
                        <a:avLst/>
                      </a:prstGeom>
                      <a:noFill/>
                    </wps:spPr>
                    <wps:txbx>
                      <w:txbxContent>
                        <w:p w14:paraId="4BC86091" w14:textId="77777777" w:rsidR="0075498E" w:rsidRDefault="00000000">
                          <w:pPr>
                            <w:pStyle w:val="Headerorfooter20"/>
                            <w:tabs>
                              <w:tab w:val="right" w:pos="5947"/>
                            </w:tabs>
                          </w:pPr>
                          <w:r>
                            <w:fldChar w:fldCharType="begin"/>
                          </w:r>
                          <w:r>
                            <w:rPr>
                              <w:lang w:val="en"/>
                            </w:rPr>
                            <w:instrText xml:space="preserve"> PAGE \* MERGEFORMAT </w:instrText>
                          </w:r>
                          <w:r>
                            <w:fldChar w:fldCharType="separate"/>
                          </w:r>
                          <w:r>
                            <w:rPr>
                              <w:rStyle w:val="Headerorfooter2"/>
                              <w:color w:val="161413"/>
                              <w:lang w:val="en"/>
                            </w:rPr>
                            <w:t>184</w:t>
                          </w:r>
                          <w:r>
                            <w:rPr>
                              <w:rStyle w:val="Headerorfooter2"/>
                              <w:color w:val="161413"/>
                            </w:rPr>
                            <w:fldChar w:fldCharType="end"/>
                          </w:r>
                          <w:r>
                            <w:rPr>
                              <w:rStyle w:val="Headerorfooter2"/>
                              <w:color w:val="161413"/>
                              <w:lang w:val="en"/>
                            </w:rPr>
                            <w:tab/>
                            <w:t xml:space="preserve">Armstrong </w:t>
                          </w:r>
                          <w:r>
                            <w:rPr>
                              <w:rStyle w:val="Headerorfooter2"/>
                              <w:i/>
                              <w:iCs/>
                              <w:color w:val="161413"/>
                              <w:lang w:val="en"/>
                            </w:rPr>
                            <w:t>et al</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7" o:spid="_x0000_s2064" type="#_x0000_t202" style="width:297.35pt;height:9.1pt;margin-top:30.3pt;margin-left:41.4pt;mso-position-horizontal-relative:page;mso-position-vertical-relative:page;mso-wrap-distance-bottom:0;mso-wrap-distance-left:0;mso-wrap-distance-right:0;mso-wrap-distance-top:0;position:absolute;v-text-anchor:top;z-index:-251633664" filled="f" fillcolor="this">
              <v:textbox style="mso-fit-shape-to-text:t" inset="0,0,0,0">
                <w:txbxContent>
                  <w:p>
                    <w:pPr>
                      <w:pStyle w:val="Headerorfooter20"/>
                      <w:keepNext w:val="0"/>
                      <w:keepLines w:val="0"/>
                      <w:widowControl w:val="0"/>
                      <w:shd w:val="clear" w:color="auto" w:fill="auto"/>
                      <w:tabs>
                        <w:tab w:val="right" w:pos="5947"/>
                      </w:tabs>
                      <w:bidi w:val="0"/>
                      <w:spacing w:before="0" w:after="0" w:line="240" w:lineRule="auto"/>
                      <w:ind w:left="0" w:right="0" w:firstLine="0"/>
                      <w:jc w:val="left"/>
                    </w:pPr>
                    <w:r>
                      <w:fldChar w:fldCharType="begin"/>
                    </w:r>
                    <w:r>
                      <w:rPr>
                        <w:rtl w:val="0"/>
                        <w:lang w:val="en"/>
                      </w:rPr>
                      <w:instrText xml:space="preserve"> PAGE \* MERGEFORMAT </w:instrText>
                    </w:r>
                    <w:r>
                      <w:fldChar w:fldCharType="separate"/>
                    </w:r>
                    <w:r>
                      <w:rPr>
                        <w:rStyle w:val="Headerorfooter2"/>
                        <w:color w:val="161413"/>
                        <w:rtl w:val="0"/>
                        <w:lang w:val="en"/>
                      </w:rPr>
                      <w:t>184</w:t>
                    </w:r>
                    <w:r>
                      <w:rPr>
                        <w:rStyle w:val="Headerorfooter2"/>
                        <w:color w:val="161413"/>
                      </w:rPr>
                      <w:fldChar w:fldCharType="end"/>
                    </w:r>
                    <w:r>
                      <w:rPr>
                        <w:rStyle w:val="Headerorfooter2"/>
                        <w:color w:val="161413"/>
                        <w:rtl w:val="0"/>
                        <w:lang w:val="en"/>
                      </w:rPr>
                      <w:tab/>
                      <w:t xml:space="preserve">Armstrong </w:t>
                    </w:r>
                    <w:r>
                      <w:rPr>
                        <w:rStyle w:val="Headerorfooter2"/>
                        <w:i/>
                        <w:iCs/>
                        <w:color w:val="161413"/>
                        <w:rtl w:val="0"/>
                        <w:lang w:val="en"/>
                      </w:rPr>
                      <w:t>et al</w:t>
                    </w: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40D1B" w14:textId="77777777" w:rsidR="0075498E" w:rsidRDefault="00000000">
    <w:pPr>
      <w:spacing w:line="1" w:lineRule="exact"/>
    </w:pPr>
    <w:r>
      <w:rPr>
        <w:noProof/>
      </w:rPr>
      <mc:AlternateContent>
        <mc:Choice Requires="wps">
          <w:drawing>
            <wp:anchor distT="0" distB="0" distL="0" distR="0" simplePos="0" relativeHeight="251678720" behindDoc="1" locked="0" layoutInCell="1" allowOverlap="1" wp14:anchorId="59224BDF" wp14:editId="13C583C7">
              <wp:simplePos x="0" y="0"/>
              <wp:positionH relativeFrom="page">
                <wp:posOffset>525780</wp:posOffset>
              </wp:positionH>
              <wp:positionV relativeFrom="page">
                <wp:posOffset>384810</wp:posOffset>
              </wp:positionV>
              <wp:extent cx="3776345" cy="115570"/>
              <wp:effectExtent l="0" t="0" r="0" b="0"/>
              <wp:wrapNone/>
              <wp:docPr id="29" name="Shape 29"/>
              <wp:cNvGraphicFramePr/>
              <a:graphic xmlns:a="http://schemas.openxmlformats.org/drawingml/2006/main">
                <a:graphicData uri="http://schemas.microsoft.com/office/word/2010/wordprocessingShape">
                  <wps:wsp>
                    <wps:cNvSpPr txBox="1"/>
                    <wps:spPr>
                      <a:xfrm>
                        <a:off x="0" y="0"/>
                        <a:ext cx="3776345" cy="115570"/>
                      </a:xfrm>
                      <a:prstGeom prst="rect">
                        <a:avLst/>
                      </a:prstGeom>
                      <a:noFill/>
                    </wps:spPr>
                    <wps:txbx>
                      <w:txbxContent>
                        <w:p w14:paraId="2A963E33" w14:textId="77777777" w:rsidR="0075498E" w:rsidRDefault="00000000">
                          <w:pPr>
                            <w:pStyle w:val="Headerorfooter20"/>
                            <w:tabs>
                              <w:tab w:val="right" w:pos="5947"/>
                            </w:tabs>
                          </w:pPr>
                          <w:r>
                            <w:fldChar w:fldCharType="begin"/>
                          </w:r>
                          <w:r>
                            <w:rPr>
                              <w:lang w:val="en"/>
                            </w:rPr>
                            <w:instrText xml:space="preserve"> PAGE \* MERGEFORMAT </w:instrText>
                          </w:r>
                          <w:r>
                            <w:fldChar w:fldCharType="separate"/>
                          </w:r>
                          <w:r>
                            <w:rPr>
                              <w:rStyle w:val="Headerorfooter2"/>
                              <w:color w:val="161413"/>
                              <w:lang w:val="en"/>
                            </w:rPr>
                            <w:t>#</w:t>
                          </w:r>
                          <w:r>
                            <w:rPr>
                              <w:rStyle w:val="Headerorfooter2"/>
                              <w:color w:val="161413"/>
                            </w:rPr>
                            <w:fldChar w:fldCharType="end"/>
                          </w:r>
                          <w:r>
                            <w:rPr>
                              <w:rStyle w:val="Headerorfooter2"/>
                              <w:color w:val="161413"/>
                              <w:lang w:val="en"/>
                            </w:rPr>
                            <w:tab/>
                            <w:t xml:space="preserve">Armstrong </w:t>
                          </w:r>
                          <w:r>
                            <w:rPr>
                              <w:rStyle w:val="Headerorfooter2"/>
                              <w:i/>
                              <w:iCs/>
                              <w:color w:val="161413"/>
                              <w:lang w:val="en"/>
                            </w:rPr>
                            <w:t>et al</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2061" type="#_x0000_t202" style="width:297.35pt;height:9.1pt;margin-top:30.3pt;margin-left:41.4pt;mso-position-horizontal-relative:page;mso-position-vertical-relative:page;mso-wrap-distance-left:0;mso-wrap-distance-right:0;position:absolute;z-index:-251586560" wrapcoords="0 0" filled="f" stroked="f">
              <v:textbox style="mso-fit-shape-to-text:t" inset="0,0,0,0">
                <w:txbxContent>
                  <w:p>
                    <w:pPr>
                      <w:pStyle w:val="Headerorfooter20"/>
                      <w:keepNext w:val="0"/>
                      <w:keepLines w:val="0"/>
                      <w:widowControl w:val="0"/>
                      <w:shd w:val="clear" w:color="auto" w:fill="auto"/>
                      <w:tabs>
                        <w:tab w:val="right" w:pos="5947"/>
                      </w:tabs>
                      <w:bidi w:val="0"/>
                      <w:spacing w:before="0" w:after="0" w:line="240" w:lineRule="auto"/>
                      <w:ind w:left="0" w:right="0" w:firstLine="0"/>
                      <w:jc w:val="left"/>
                    </w:pPr>
                    <w:r>
                      <w:fldChar w:fldCharType="begin"/>
                    </w:r>
                    <w:r>
                      <w:instrText xml:space="preserve"> PAGE \* MERGEFORMAT </w:instrText>
                    </w:r>
                    <w:r>
                      <w:fldChar w:fldCharType="separate"/>
                    </w:r>
                    <w:r>
                      <w:rPr>
                        <w:rStyle w:val="Headerorfooter2"/>
                        <w:color w:val="161413"/>
                      </w:rPr>
                      <w:t>#</w:t>
                    </w:r>
                    <w:r>
                      <w:rPr>
                        <w:rStyle w:val="Headerorfooter2"/>
                        <w:color w:val="161413"/>
                      </w:rPr>
                      <w:fldChar w:fldCharType="end"/>
                    </w:r>
                    <w:r>
                      <w:rPr>
                        <w:rStyle w:val="Headerorfooter2"/>
                        <w:color w:val="161413"/>
                      </w:rPr>
                      <w:tab/>
                      <w:t xml:space="preserve">Armstrong </w:t>
                    </w:r>
                    <w:r>
                      <w:rPr>
                        <w:rStyle w:val="Headerorfooter2"/>
                        <w:i/>
                        <w:iCs/>
                        <w:color w:val="161413"/>
                      </w:rPr>
                      <w:t>et al</w:t>
                    </w:r>
                  </w:p>
                </w:txbxContent>
              </v:textbox>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7B04E" w14:textId="77777777" w:rsidR="0075498E" w:rsidRDefault="00000000">
    <w:pPr>
      <w:spacing w:line="1" w:lineRule="exact"/>
    </w:pPr>
    <w:r>
      <w:rPr>
        <w:noProof/>
      </w:rPr>
      <mc:AlternateContent>
        <mc:Choice Requires="wps">
          <w:drawing>
            <wp:anchor distT="0" distB="0" distL="0" distR="0" simplePos="0" relativeHeight="251693056" behindDoc="1" locked="0" layoutInCell="1" allowOverlap="1" wp14:anchorId="0FDB59CD" wp14:editId="6D10B3FC">
              <wp:simplePos x="0" y="0"/>
              <wp:positionH relativeFrom="page">
                <wp:posOffset>1458595</wp:posOffset>
              </wp:positionH>
              <wp:positionV relativeFrom="page">
                <wp:posOffset>509270</wp:posOffset>
              </wp:positionV>
              <wp:extent cx="5568950" cy="133985"/>
              <wp:effectExtent l="0" t="0" r="0" b="0"/>
              <wp:wrapNone/>
              <wp:docPr id="49" name="Shape 49"/>
              <wp:cNvGraphicFramePr/>
              <a:graphic xmlns:a="http://schemas.openxmlformats.org/drawingml/2006/main">
                <a:graphicData uri="http://schemas.microsoft.com/office/word/2010/wordprocessingShape">
                  <wps:wsp>
                    <wps:cNvSpPr txBox="1"/>
                    <wps:spPr>
                      <a:xfrm>
                        <a:off x="0" y="0"/>
                        <a:ext cx="5568950" cy="133985"/>
                      </a:xfrm>
                      <a:prstGeom prst="rect">
                        <a:avLst/>
                      </a:prstGeom>
                      <a:noFill/>
                    </wps:spPr>
                    <wps:txbx>
                      <w:txbxContent>
                        <w:p w14:paraId="320FFA75" w14:textId="77777777" w:rsidR="0075498E" w:rsidRDefault="00000000">
                          <w:pPr>
                            <w:pStyle w:val="Headerorfooter20"/>
                            <w:tabs>
                              <w:tab w:val="right" w:pos="8770"/>
                            </w:tabs>
                          </w:pPr>
                          <w:r>
                            <w:rPr>
                              <w:rStyle w:val="Headerorfooter2"/>
                              <w:color w:val="161413"/>
                              <w:lang w:val="en" w:eastAsia="es-ES" w:bidi="es-ES"/>
                            </w:rPr>
                            <w:t>Preliminary evaluation of meat production in Uruguayan Criollo cattle.</w:t>
                          </w:r>
                          <w:r>
                            <w:rPr>
                              <w:rStyle w:val="Headerorfooter2"/>
                              <w:color w:val="161413"/>
                              <w:lang w:val="en" w:eastAsia="es-ES" w:bidi="es-ES"/>
                            </w:rPr>
                            <w:tab/>
                          </w:r>
                          <w:r>
                            <w:fldChar w:fldCharType="begin"/>
                          </w:r>
                          <w:r>
                            <w:rPr>
                              <w:lang w:val="en"/>
                            </w:rPr>
                            <w:instrText xml:space="preserve"> PAGE \* MERGEFORMAT </w:instrText>
                          </w:r>
                          <w:r>
                            <w:fldChar w:fldCharType="separate"/>
                          </w:r>
                          <w:r>
                            <w:rPr>
                              <w:rStyle w:val="Headerorfooter2"/>
                              <w:color w:val="161413"/>
                              <w:lang w:val="en"/>
                            </w:rPr>
                            <w:t>#</w:t>
                          </w:r>
                          <w:r>
                            <w:rPr>
                              <w:rStyle w:val="Headerorfooter2"/>
                              <w:color w:val="161413"/>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9" o:spid="_x0000_s2069" type="#_x0000_t202" style="width:438.5pt;height:10.55pt;margin-top:40.1pt;margin-left:114.85pt;mso-position-horizontal-relative:page;mso-position-vertical-relative:page;mso-wrap-distance-bottom:0;mso-wrap-distance-left:0;mso-wrap-distance-right:0;mso-wrap-distance-top:0;position:absolute;v-text-anchor:top;z-index:-251624448" filled="f" fillcolor="this">
              <v:textbox style="mso-fit-shape-to-text:t" inset="0,0,0,0">
                <w:txbxContent>
                  <w:p>
                    <w:pPr>
                      <w:pStyle w:val="Headerorfooter20"/>
                      <w:keepNext w:val="0"/>
                      <w:keepLines w:val="0"/>
                      <w:widowControl w:val="0"/>
                      <w:shd w:val="clear" w:color="auto" w:fill="auto"/>
                      <w:tabs>
                        <w:tab w:val="right" w:pos="8770"/>
                      </w:tabs>
                      <w:bidi w:val="0"/>
                      <w:spacing w:before="0" w:after="0" w:line="240" w:lineRule="auto"/>
                      <w:ind w:left="0" w:right="0" w:firstLine="0"/>
                      <w:jc w:val="left"/>
                    </w:pPr>
                    <w:r>
                      <w:rPr>
                        <w:rStyle w:val="Headerorfooter2"/>
                        <w:color w:val="161413"/>
                        <w:rtl w:val="0"/>
                        <w:lang w:val="en" w:eastAsia="es-ES" w:bidi="es-ES"/>
                      </w:rPr>
                      <w:t>Preliminary evaluation of meat production in Uruguayan Criollo cattle.</w:t>
                      <w:tab/>
                    </w:r>
                    <w:r>
                      <w:fldChar w:fldCharType="begin"/>
                    </w:r>
                    <w:r>
                      <w:rPr>
                        <w:rtl w:val="0"/>
                        <w:lang w:val="en"/>
                      </w:rPr>
                      <w:instrText xml:space="preserve"> PAGE \* MERGEFORMAT </w:instrText>
                    </w:r>
                    <w:r>
                      <w:fldChar w:fldCharType="separate"/>
                    </w:r>
                    <w:r>
                      <w:rPr>
                        <w:rStyle w:val="Headerorfooter2"/>
                        <w:color w:val="161413"/>
                        <w:rtl w:val="0"/>
                        <w:lang w:val="en"/>
                      </w:rPr>
                      <w:t>#</w:t>
                    </w:r>
                    <w:r>
                      <w:rPr>
                        <w:rStyle w:val="Headerorfooter2"/>
                        <w:color w:val="161413"/>
                      </w:rPr>
                      <w:fldChar w:fldCharType="end"/>
                    </w:r>
                  </w:p>
                </w:txbxContent>
              </v:textbox>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2F8B9" w14:textId="77777777" w:rsidR="0075498E" w:rsidRDefault="00000000">
    <w:pPr>
      <w:spacing w:line="1" w:lineRule="exact"/>
    </w:pPr>
    <w:r>
      <w:rPr>
        <w:noProof/>
      </w:rPr>
      <mc:AlternateContent>
        <mc:Choice Requires="wps">
          <w:drawing>
            <wp:anchor distT="0" distB="0" distL="0" distR="0" simplePos="0" relativeHeight="251688960" behindDoc="1" locked="0" layoutInCell="1" allowOverlap="1" wp14:anchorId="34D5B253" wp14:editId="0526E3A9">
              <wp:simplePos x="0" y="0"/>
              <wp:positionH relativeFrom="page">
                <wp:posOffset>1458595</wp:posOffset>
              </wp:positionH>
              <wp:positionV relativeFrom="page">
                <wp:posOffset>509270</wp:posOffset>
              </wp:positionV>
              <wp:extent cx="5568950" cy="133985"/>
              <wp:effectExtent l="0" t="0" r="0" b="0"/>
              <wp:wrapNone/>
              <wp:docPr id="45" name="Shape 45"/>
              <wp:cNvGraphicFramePr/>
              <a:graphic xmlns:a="http://schemas.openxmlformats.org/drawingml/2006/main">
                <a:graphicData uri="http://schemas.microsoft.com/office/word/2010/wordprocessingShape">
                  <wps:wsp>
                    <wps:cNvSpPr txBox="1"/>
                    <wps:spPr>
                      <a:xfrm>
                        <a:off x="0" y="0"/>
                        <a:ext cx="5568950" cy="133985"/>
                      </a:xfrm>
                      <a:prstGeom prst="rect">
                        <a:avLst/>
                      </a:prstGeom>
                      <a:noFill/>
                    </wps:spPr>
                    <wps:txbx>
                      <w:txbxContent>
                        <w:p w14:paraId="169393BD" w14:textId="77777777" w:rsidR="0075498E" w:rsidRDefault="00000000">
                          <w:pPr>
                            <w:pStyle w:val="Headerorfooter20"/>
                            <w:tabs>
                              <w:tab w:val="right" w:pos="8770"/>
                            </w:tabs>
                          </w:pPr>
                          <w:r>
                            <w:rPr>
                              <w:rStyle w:val="Headerorfooter2"/>
                              <w:color w:val="161413"/>
                              <w:lang w:val="en" w:eastAsia="es-ES" w:bidi="es-ES"/>
                            </w:rPr>
                            <w:t>Preliminary evaluation of meat production in Uruguayan Criollo cattle.</w:t>
                          </w:r>
                          <w:r>
                            <w:rPr>
                              <w:rStyle w:val="Headerorfooter2"/>
                              <w:color w:val="161413"/>
                              <w:lang w:val="en" w:eastAsia="es-ES" w:bidi="es-ES"/>
                            </w:rPr>
                            <w:tab/>
                          </w:r>
                          <w:r>
                            <w:fldChar w:fldCharType="begin"/>
                          </w:r>
                          <w:r>
                            <w:rPr>
                              <w:lang w:val="en"/>
                            </w:rPr>
                            <w:instrText xml:space="preserve"> PAGE \* MERGEFORMAT </w:instrText>
                          </w:r>
                          <w:r>
                            <w:fldChar w:fldCharType="separate"/>
                          </w:r>
                          <w:r>
                            <w:rPr>
                              <w:rStyle w:val="Headerorfooter2"/>
                              <w:color w:val="161413"/>
                              <w:lang w:val="en"/>
                            </w:rPr>
                            <w:t>185</w:t>
                          </w:r>
                          <w:r>
                            <w:rPr>
                              <w:rStyle w:val="Headerorfooter2"/>
                              <w:color w:val="161413"/>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5" o:spid="_x0000_s2067" type="#_x0000_t202" style="width:438.5pt;height:10.55pt;margin-top:40.1pt;margin-left:114.85pt;mso-position-horizontal-relative:page;mso-position-vertical-relative:page;mso-wrap-distance-bottom:0;mso-wrap-distance-left:0;mso-wrap-distance-right:0;mso-wrap-distance-top:0;position:absolute;v-text-anchor:top;z-index:-251628544" filled="f" fillcolor="this">
              <v:textbox style="mso-fit-shape-to-text:t" inset="0,0,0,0">
                <w:txbxContent>
                  <w:p>
                    <w:pPr>
                      <w:pStyle w:val="Headerorfooter20"/>
                      <w:keepNext w:val="0"/>
                      <w:keepLines w:val="0"/>
                      <w:widowControl w:val="0"/>
                      <w:shd w:val="clear" w:color="auto" w:fill="auto"/>
                      <w:tabs>
                        <w:tab w:val="right" w:pos="8770"/>
                      </w:tabs>
                      <w:bidi w:val="0"/>
                      <w:spacing w:before="0" w:after="0" w:line="240" w:lineRule="auto"/>
                      <w:ind w:left="0" w:right="0" w:firstLine="0"/>
                      <w:jc w:val="left"/>
                    </w:pPr>
                    <w:r>
                      <w:rPr>
                        <w:rStyle w:val="Headerorfooter2"/>
                        <w:color w:val="161413"/>
                        <w:rtl w:val="0"/>
                        <w:lang w:val="en" w:eastAsia="es-ES" w:bidi="es-ES"/>
                      </w:rPr>
                      <w:t>Preliminary evaluation of meat production in Uruguayan Criollo cattle.</w:t>
                      <w:tab/>
                    </w:r>
                    <w:r>
                      <w:fldChar w:fldCharType="begin"/>
                    </w:r>
                    <w:r>
                      <w:rPr>
                        <w:rtl w:val="0"/>
                        <w:lang w:val="en"/>
                      </w:rPr>
                      <w:instrText xml:space="preserve"> PAGE \* MERGEFORMAT </w:instrText>
                    </w:r>
                    <w:r>
                      <w:fldChar w:fldCharType="separate"/>
                    </w:r>
                    <w:r>
                      <w:rPr>
                        <w:rStyle w:val="Headerorfooter2"/>
                        <w:color w:val="161413"/>
                        <w:rtl w:val="0"/>
                        <w:lang w:val="en"/>
                      </w:rPr>
                      <w:t>185</w:t>
                    </w:r>
                    <w:r>
                      <w:rPr>
                        <w:rStyle w:val="Headerorfooter2"/>
                        <w:color w:val="161413"/>
                      </w:rPr>
                      <w:fldChar w:fldCharType="end"/>
                    </w:r>
                  </w:p>
                </w:txbxContent>
              </v:textbox>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80A5D" w14:textId="77777777" w:rsidR="0075498E" w:rsidRDefault="00000000">
    <w:pPr>
      <w:spacing w:line="1" w:lineRule="exact"/>
    </w:pPr>
    <w:r>
      <w:rPr>
        <w:noProof/>
      </w:rPr>
      <mc:AlternateContent>
        <mc:Choice Requires="wps">
          <w:drawing>
            <wp:anchor distT="0" distB="0" distL="0" distR="0" simplePos="0" relativeHeight="251702272" behindDoc="1" locked="0" layoutInCell="1" allowOverlap="1" wp14:anchorId="6B29658C" wp14:editId="2E299A61">
              <wp:simplePos x="0" y="0"/>
              <wp:positionH relativeFrom="page">
                <wp:posOffset>525780</wp:posOffset>
              </wp:positionH>
              <wp:positionV relativeFrom="page">
                <wp:posOffset>384810</wp:posOffset>
              </wp:positionV>
              <wp:extent cx="3776345" cy="115570"/>
              <wp:effectExtent l="0" t="0" r="0" b="0"/>
              <wp:wrapNone/>
              <wp:docPr id="63" name="Shape 63"/>
              <wp:cNvGraphicFramePr/>
              <a:graphic xmlns:a="http://schemas.openxmlformats.org/drawingml/2006/main">
                <a:graphicData uri="http://schemas.microsoft.com/office/word/2010/wordprocessingShape">
                  <wps:wsp>
                    <wps:cNvSpPr txBox="1"/>
                    <wps:spPr>
                      <a:xfrm>
                        <a:off x="0" y="0"/>
                        <a:ext cx="3776345" cy="115570"/>
                      </a:xfrm>
                      <a:prstGeom prst="rect">
                        <a:avLst/>
                      </a:prstGeom>
                      <a:noFill/>
                    </wps:spPr>
                    <wps:txbx>
                      <w:txbxContent>
                        <w:p w14:paraId="7FA3D3C9" w14:textId="77777777" w:rsidR="0075498E" w:rsidRDefault="00000000">
                          <w:pPr>
                            <w:pStyle w:val="Headerorfooter20"/>
                            <w:tabs>
                              <w:tab w:val="right" w:pos="5947"/>
                            </w:tabs>
                          </w:pPr>
                          <w:r>
                            <w:fldChar w:fldCharType="begin"/>
                          </w:r>
                          <w:r>
                            <w:rPr>
                              <w:lang w:val="en"/>
                            </w:rPr>
                            <w:instrText xml:space="preserve"> PAGE \* MERGEFORMAT </w:instrText>
                          </w:r>
                          <w:r>
                            <w:fldChar w:fldCharType="separate"/>
                          </w:r>
                          <w:r>
                            <w:rPr>
                              <w:rStyle w:val="Headerorfooter2"/>
                              <w:color w:val="161413"/>
                              <w:lang w:val="en"/>
                            </w:rPr>
                            <w:t>188</w:t>
                          </w:r>
                          <w:r>
                            <w:rPr>
                              <w:rStyle w:val="Headerorfooter2"/>
                              <w:color w:val="161413"/>
                            </w:rPr>
                            <w:fldChar w:fldCharType="end"/>
                          </w:r>
                          <w:r>
                            <w:rPr>
                              <w:rStyle w:val="Headerorfooter2"/>
                              <w:color w:val="161413"/>
                              <w:lang w:val="en"/>
                            </w:rPr>
                            <w:tab/>
                            <w:t xml:space="preserve">Armstrong </w:t>
                          </w:r>
                          <w:r>
                            <w:rPr>
                              <w:rStyle w:val="Headerorfooter2"/>
                              <w:i/>
                              <w:iCs/>
                              <w:color w:val="161413"/>
                              <w:lang w:val="en"/>
                            </w:rPr>
                            <w:t>et al</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3" o:spid="_x0000_s2074" type="#_x0000_t202" style="width:297.35pt;height:9.1pt;margin-top:30.3pt;margin-left:41.4pt;mso-position-horizontal-relative:page;mso-position-vertical-relative:page;mso-wrap-distance-bottom:0;mso-wrap-distance-left:0;mso-wrap-distance-right:0;mso-wrap-distance-top:0;position:absolute;v-text-anchor:top;z-index:-251615232" filled="f" fillcolor="this">
              <v:textbox style="mso-fit-shape-to-text:t" inset="0,0,0,0">
                <w:txbxContent>
                  <w:p>
                    <w:pPr>
                      <w:pStyle w:val="Headerorfooter20"/>
                      <w:keepNext w:val="0"/>
                      <w:keepLines w:val="0"/>
                      <w:widowControl w:val="0"/>
                      <w:shd w:val="clear" w:color="auto" w:fill="auto"/>
                      <w:tabs>
                        <w:tab w:val="right" w:pos="5947"/>
                      </w:tabs>
                      <w:bidi w:val="0"/>
                      <w:spacing w:before="0" w:after="0" w:line="240" w:lineRule="auto"/>
                      <w:ind w:left="0" w:right="0" w:firstLine="0"/>
                      <w:jc w:val="left"/>
                    </w:pPr>
                    <w:r>
                      <w:fldChar w:fldCharType="begin"/>
                    </w:r>
                    <w:r>
                      <w:rPr>
                        <w:rtl w:val="0"/>
                        <w:lang w:val="en"/>
                      </w:rPr>
                      <w:instrText xml:space="preserve"> PAGE \* MERGEFORMAT </w:instrText>
                    </w:r>
                    <w:r>
                      <w:fldChar w:fldCharType="separate"/>
                    </w:r>
                    <w:r>
                      <w:rPr>
                        <w:rStyle w:val="Headerorfooter2"/>
                        <w:color w:val="161413"/>
                        <w:rtl w:val="0"/>
                        <w:lang w:val="en"/>
                      </w:rPr>
                      <w:t>188</w:t>
                    </w:r>
                    <w:r>
                      <w:rPr>
                        <w:rStyle w:val="Headerorfooter2"/>
                        <w:color w:val="161413"/>
                      </w:rPr>
                      <w:fldChar w:fldCharType="end"/>
                    </w:r>
                    <w:r>
                      <w:rPr>
                        <w:rStyle w:val="Headerorfooter2"/>
                        <w:color w:val="161413"/>
                        <w:rtl w:val="0"/>
                        <w:lang w:val="en"/>
                      </w:rPr>
                      <w:tab/>
                      <w:t xml:space="preserve">Armstrong </w:t>
                    </w:r>
                    <w:r>
                      <w:rPr>
                        <w:rStyle w:val="Headerorfooter2"/>
                        <w:i/>
                        <w:iCs/>
                        <w:color w:val="161413"/>
                        <w:rtl w:val="0"/>
                        <w:lang w:val="en"/>
                      </w:rPr>
                      <w:t>et al</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98E"/>
    <w:rsid w:val="003C440A"/>
    <w:rsid w:val="0075498E"/>
    <w:rsid w:val="00D05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D8A466"/>
  <w15:docId w15:val="{9B423FA5-6BA3-E447-88FB-E97982D2A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1">
    <w:name w:val="Footnote|1_"/>
    <w:basedOn w:val="DefaultParagraphFont"/>
    <w:link w:val="Footnote10"/>
    <w:rPr>
      <w:rFonts w:ascii="Courier New" w:eastAsia="Courier New" w:hAnsi="Courier New" w:cs="Courier New"/>
      <w:bCs w:val="0"/>
      <w:i w:val="0"/>
      <w:iCs w:val="0"/>
      <w:smallCaps w:val="0"/>
      <w:strike w:val="0"/>
      <w:color w:val="161413"/>
      <w:sz w:val="16"/>
      <w:szCs w:val="16"/>
      <w:u w:val="none"/>
      <w:lang w:val="es-ES" w:eastAsia="es-ES" w:bidi="es-ES"/>
    </w:rPr>
  </w:style>
  <w:style w:type="character" w:customStyle="1" w:styleId="Bodytext1">
    <w:name w:val="Body text|1_"/>
    <w:basedOn w:val="DefaultParagraphFont"/>
    <w:link w:val="Bodytext10"/>
    <w:rPr>
      <w:bCs w:val="0"/>
      <w:i w:val="0"/>
      <w:iCs w:val="0"/>
      <w:smallCaps w:val="0"/>
      <w:strike w:val="0"/>
      <w:color w:val="161413"/>
      <w:sz w:val="20"/>
      <w:szCs w:val="20"/>
      <w:u w:val="none"/>
    </w:rPr>
  </w:style>
  <w:style w:type="character" w:customStyle="1" w:styleId="Headerorfooter2">
    <w:name w:val="Header or footer|2_"/>
    <w:basedOn w:val="DefaultParagraphFont"/>
    <w:link w:val="Headerorfooter20"/>
    <w:rPr>
      <w:bCs w:val="0"/>
      <w:i w:val="0"/>
      <w:iCs w:val="0"/>
      <w:smallCaps w:val="0"/>
      <w:strike w:val="0"/>
      <w:sz w:val="20"/>
      <w:szCs w:val="20"/>
      <w:u w:val="none"/>
    </w:rPr>
  </w:style>
  <w:style w:type="character" w:customStyle="1" w:styleId="Heading11">
    <w:name w:val="Heading #1|1_"/>
    <w:basedOn w:val="DefaultParagraphFont"/>
    <w:link w:val="Heading110"/>
    <w:rPr>
      <w:b/>
      <w:bCs/>
      <w:i w:val="0"/>
      <w:iCs w:val="0"/>
      <w:smallCaps w:val="0"/>
      <w:strike w:val="0"/>
      <w:color w:val="161413"/>
      <w:u w:val="none"/>
    </w:rPr>
  </w:style>
  <w:style w:type="character" w:customStyle="1" w:styleId="Bodytext3">
    <w:name w:val="Body text|3_"/>
    <w:basedOn w:val="DefaultParagraphFont"/>
    <w:link w:val="Bodytext30"/>
    <w:rPr>
      <w:rFonts w:ascii="Courier New" w:eastAsia="Courier New" w:hAnsi="Courier New" w:cs="Courier New"/>
      <w:bCs w:val="0"/>
      <w:i w:val="0"/>
      <w:iCs w:val="0"/>
      <w:smallCaps w:val="0"/>
      <w:strike w:val="0"/>
      <w:color w:val="161413"/>
      <w:sz w:val="18"/>
      <w:szCs w:val="18"/>
      <w:u w:val="none"/>
      <w:lang w:val="es-ES" w:eastAsia="es-ES" w:bidi="es-ES"/>
    </w:rPr>
  </w:style>
  <w:style w:type="character" w:customStyle="1" w:styleId="Bodytext2">
    <w:name w:val="Body text|2_"/>
    <w:basedOn w:val="DefaultParagraphFont"/>
    <w:link w:val="Bodytext20"/>
    <w:rPr>
      <w:rFonts w:ascii="Courier New" w:eastAsia="Courier New" w:hAnsi="Courier New" w:cs="Courier New"/>
      <w:bCs w:val="0"/>
      <w:i w:val="0"/>
      <w:iCs w:val="0"/>
      <w:smallCaps w:val="0"/>
      <w:strike w:val="0"/>
      <w:color w:val="161413"/>
      <w:sz w:val="16"/>
      <w:szCs w:val="16"/>
      <w:u w:val="none"/>
      <w:lang w:val="es-ES" w:eastAsia="es-ES" w:bidi="es-ES"/>
    </w:rPr>
  </w:style>
  <w:style w:type="character" w:customStyle="1" w:styleId="Heading31">
    <w:name w:val="Heading #3|1_"/>
    <w:basedOn w:val="DefaultParagraphFont"/>
    <w:link w:val="Heading310"/>
    <w:rPr>
      <w:b/>
      <w:bCs/>
      <w:i w:val="0"/>
      <w:iCs w:val="0"/>
      <w:smallCaps w:val="0"/>
      <w:strike w:val="0"/>
      <w:color w:val="161413"/>
      <w:sz w:val="20"/>
      <w:szCs w:val="20"/>
      <w:u w:val="none"/>
      <w:lang w:val="es-ES" w:eastAsia="es-ES" w:bidi="es-ES"/>
    </w:rPr>
  </w:style>
  <w:style w:type="character" w:customStyle="1" w:styleId="Heading21">
    <w:name w:val="Heading #2|1_"/>
    <w:basedOn w:val="DefaultParagraphFont"/>
    <w:link w:val="Heading210"/>
    <w:rPr>
      <w:bCs w:val="0"/>
      <w:i w:val="0"/>
      <w:iCs w:val="0"/>
      <w:smallCaps w:val="0"/>
      <w:strike w:val="0"/>
      <w:color w:val="161413"/>
      <w:sz w:val="22"/>
      <w:szCs w:val="22"/>
      <w:u w:val="none"/>
    </w:rPr>
  </w:style>
  <w:style w:type="character" w:customStyle="1" w:styleId="Bodytext4">
    <w:name w:val="Body text|4_"/>
    <w:basedOn w:val="DefaultParagraphFont"/>
    <w:link w:val="Bodytext40"/>
    <w:rPr>
      <w:b/>
      <w:bCs/>
      <w:i w:val="0"/>
      <w:iCs w:val="0"/>
      <w:smallCaps w:val="0"/>
      <w:strike w:val="0"/>
      <w:color w:val="333333"/>
      <w:sz w:val="17"/>
      <w:szCs w:val="17"/>
      <w:u w:val="none"/>
    </w:rPr>
  </w:style>
  <w:style w:type="character" w:customStyle="1" w:styleId="Tablecaption1">
    <w:name w:val="Table caption|1_"/>
    <w:basedOn w:val="DefaultParagraphFont"/>
    <w:link w:val="Tablecaption10"/>
    <w:rPr>
      <w:rFonts w:ascii="Courier New" w:eastAsia="Courier New" w:hAnsi="Courier New" w:cs="Courier New"/>
      <w:bCs w:val="0"/>
      <w:i w:val="0"/>
      <w:iCs w:val="0"/>
      <w:smallCaps w:val="0"/>
      <w:strike w:val="0"/>
      <w:color w:val="161413"/>
      <w:sz w:val="16"/>
      <w:szCs w:val="16"/>
      <w:u w:val="none"/>
    </w:rPr>
  </w:style>
  <w:style w:type="character" w:customStyle="1" w:styleId="Other1">
    <w:name w:val="Other|1_"/>
    <w:basedOn w:val="DefaultParagraphFont"/>
    <w:link w:val="Other10"/>
    <w:rPr>
      <w:bCs w:val="0"/>
      <w:i w:val="0"/>
      <w:iCs w:val="0"/>
      <w:smallCaps w:val="0"/>
      <w:strike w:val="0"/>
      <w:color w:val="161413"/>
      <w:sz w:val="20"/>
      <w:szCs w:val="20"/>
      <w:u w:val="none"/>
    </w:rPr>
  </w:style>
  <w:style w:type="paragraph" w:customStyle="1" w:styleId="Footnote10">
    <w:name w:val="Footnote|1"/>
    <w:basedOn w:val="Normal"/>
    <w:link w:val="Footnote1"/>
    <w:rPr>
      <w:rFonts w:ascii="Courier New" w:eastAsia="Courier New" w:hAnsi="Courier New" w:cs="Courier New"/>
      <w:color w:val="161413"/>
      <w:sz w:val="16"/>
      <w:szCs w:val="16"/>
      <w:lang w:val="es-ES" w:eastAsia="es-ES" w:bidi="es-ES"/>
    </w:rPr>
  </w:style>
  <w:style w:type="paragraph" w:customStyle="1" w:styleId="Bodytext10">
    <w:name w:val="Body text|1"/>
    <w:basedOn w:val="Normal"/>
    <w:link w:val="Bodytext1"/>
    <w:pPr>
      <w:spacing w:after="40" w:line="271" w:lineRule="auto"/>
    </w:pPr>
    <w:rPr>
      <w:color w:val="161413"/>
      <w:sz w:val="20"/>
      <w:szCs w:val="20"/>
    </w:rPr>
  </w:style>
  <w:style w:type="paragraph" w:customStyle="1" w:styleId="Headerorfooter20">
    <w:name w:val="Header or footer|2"/>
    <w:basedOn w:val="Normal"/>
    <w:link w:val="Headerorfooter2"/>
    <w:rPr>
      <w:sz w:val="20"/>
      <w:szCs w:val="20"/>
    </w:rPr>
  </w:style>
  <w:style w:type="paragraph" w:customStyle="1" w:styleId="Heading110">
    <w:name w:val="Heading #1|1"/>
    <w:basedOn w:val="Normal"/>
    <w:link w:val="Heading11"/>
    <w:pPr>
      <w:spacing w:after="40" w:line="226" w:lineRule="auto"/>
      <w:jc w:val="center"/>
      <w:outlineLvl w:val="0"/>
    </w:pPr>
    <w:rPr>
      <w:b/>
      <w:bCs/>
      <w:color w:val="161413"/>
    </w:rPr>
  </w:style>
  <w:style w:type="paragraph" w:customStyle="1" w:styleId="Bodytext30">
    <w:name w:val="Body text|3"/>
    <w:basedOn w:val="Normal"/>
    <w:link w:val="Bodytext3"/>
    <w:pPr>
      <w:spacing w:after="80"/>
      <w:ind w:left="1120" w:firstLine="160"/>
    </w:pPr>
    <w:rPr>
      <w:rFonts w:ascii="Courier New" w:eastAsia="Courier New" w:hAnsi="Courier New" w:cs="Courier New"/>
      <w:color w:val="161413"/>
      <w:sz w:val="18"/>
      <w:szCs w:val="18"/>
      <w:lang w:val="es-ES" w:eastAsia="es-ES" w:bidi="es-ES"/>
    </w:rPr>
  </w:style>
  <w:style w:type="paragraph" w:customStyle="1" w:styleId="Bodytext20">
    <w:name w:val="Body text|2"/>
    <w:basedOn w:val="Normal"/>
    <w:link w:val="Bodytext2"/>
    <w:pPr>
      <w:spacing w:after="40" w:line="290" w:lineRule="auto"/>
    </w:pPr>
    <w:rPr>
      <w:rFonts w:ascii="Courier New" w:eastAsia="Courier New" w:hAnsi="Courier New" w:cs="Courier New"/>
      <w:color w:val="161413"/>
      <w:sz w:val="16"/>
      <w:szCs w:val="16"/>
      <w:lang w:val="es-ES" w:eastAsia="es-ES" w:bidi="es-ES"/>
    </w:rPr>
  </w:style>
  <w:style w:type="paragraph" w:customStyle="1" w:styleId="Heading310">
    <w:name w:val="Heading #3|1"/>
    <w:basedOn w:val="Normal"/>
    <w:link w:val="Heading31"/>
    <w:pPr>
      <w:spacing w:after="240" w:line="271" w:lineRule="auto"/>
      <w:outlineLvl w:val="2"/>
    </w:pPr>
    <w:rPr>
      <w:b/>
      <w:bCs/>
      <w:color w:val="161413"/>
      <w:sz w:val="20"/>
      <w:szCs w:val="20"/>
      <w:lang w:val="es-ES" w:eastAsia="es-ES" w:bidi="es-ES"/>
    </w:rPr>
  </w:style>
  <w:style w:type="paragraph" w:customStyle="1" w:styleId="Heading210">
    <w:name w:val="Heading #2|1"/>
    <w:basedOn w:val="Normal"/>
    <w:link w:val="Heading21"/>
    <w:pPr>
      <w:outlineLvl w:val="1"/>
    </w:pPr>
    <w:rPr>
      <w:color w:val="161413"/>
      <w:sz w:val="22"/>
      <w:szCs w:val="22"/>
    </w:rPr>
  </w:style>
  <w:style w:type="paragraph" w:customStyle="1" w:styleId="Bodytext40">
    <w:name w:val="Body text|4"/>
    <w:basedOn w:val="Normal"/>
    <w:link w:val="Bodytext4"/>
    <w:pPr>
      <w:spacing w:line="374" w:lineRule="auto"/>
      <w:ind w:left="1670"/>
    </w:pPr>
    <w:rPr>
      <w:b/>
      <w:bCs/>
      <w:color w:val="333333"/>
      <w:sz w:val="17"/>
      <w:szCs w:val="17"/>
    </w:rPr>
  </w:style>
  <w:style w:type="paragraph" w:customStyle="1" w:styleId="Tablecaption10">
    <w:name w:val="Table caption|1"/>
    <w:basedOn w:val="Normal"/>
    <w:link w:val="Tablecaption1"/>
    <w:pPr>
      <w:spacing w:line="305" w:lineRule="auto"/>
    </w:pPr>
    <w:rPr>
      <w:rFonts w:ascii="Courier New" w:eastAsia="Courier New" w:hAnsi="Courier New" w:cs="Courier New"/>
      <w:color w:val="161413"/>
      <w:sz w:val="16"/>
      <w:szCs w:val="16"/>
    </w:rPr>
  </w:style>
  <w:style w:type="paragraph" w:customStyle="1" w:styleId="Other10">
    <w:name w:val="Other|1"/>
    <w:basedOn w:val="Normal"/>
    <w:link w:val="Other1"/>
    <w:pPr>
      <w:spacing w:after="40" w:line="271" w:lineRule="auto"/>
    </w:pPr>
    <w:rPr>
      <w:color w:val="16141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footer" Target="footer2.xml"/><Relationship Id="rId21" Type="http://schemas.openxmlformats.org/officeDocument/2006/relationships/hyperlink" Target="mailto:gbrito@inia.org.uy" TargetMode="External"/><Relationship Id="rId42" Type="http://schemas.openxmlformats.org/officeDocument/2006/relationships/header" Target="header7.xml"/><Relationship Id="rId47" Type="http://schemas.openxmlformats.org/officeDocument/2006/relationships/header" Target="header9.xml"/><Relationship Id="rId63" Type="http://schemas.openxmlformats.org/officeDocument/2006/relationships/hyperlink" Target="http://www.produccion-animal.com.ar/informacion_tecnica/ecografia_ultr" TargetMode="External"/><Relationship Id="rId68" Type="http://schemas.openxmlformats.org/officeDocument/2006/relationships/hyperlink" Target="https://doi.org/10.1080/1828051X.2016.1263163" TargetMode="External"/><Relationship Id="rId16" Type="http://schemas.openxmlformats.org/officeDocument/2006/relationships/hyperlink" Target="mailto:agustin.isaurralde.7@gmail.com" TargetMode="External"/><Relationship Id="rId11" Type="http://schemas.openxmlformats.org/officeDocument/2006/relationships/hyperlink" Target="mailto:jcbrepro@gmail.com" TargetMode="External"/><Relationship Id="rId24" Type="http://schemas.openxmlformats.org/officeDocument/2006/relationships/hyperlink" Target="mailto:lodimm@yahoo.com.br" TargetMode="External"/><Relationship Id="rId32" Type="http://schemas.openxmlformats.org/officeDocument/2006/relationships/hyperlink" Target="http://www.chea.edu.uy" TargetMode="External"/><Relationship Id="rId37" Type="http://schemas.openxmlformats.org/officeDocument/2006/relationships/hyperlink" Target="https://creativecommons.org/licenses/by-nc-sa/4.0/" TargetMode="External"/><Relationship Id="rId40" Type="http://schemas.openxmlformats.org/officeDocument/2006/relationships/footer" Target="footer7.xml"/><Relationship Id="rId45" Type="http://schemas.openxmlformats.org/officeDocument/2006/relationships/footer" Target="footer10.xml"/><Relationship Id="rId53" Type="http://schemas.openxmlformats.org/officeDocument/2006/relationships/footer" Target="footer13.xml"/><Relationship Id="rId58" Type="http://schemas.openxmlformats.org/officeDocument/2006/relationships/hyperlink" Target="https://doi.org/10.1139/o59-099" TargetMode="External"/><Relationship Id="rId66" Type="http://schemas.openxmlformats.org/officeDocument/2006/relationships/hyperlink" Target="https://inta.gob.ar/sites/default/files/inta_caract" TargetMode="External"/><Relationship Id="rId74" Type="http://schemas.openxmlformats.org/officeDocument/2006/relationships/hyperlink" Target="https://doi.org/10.2527/2002.8071895x" TargetMode="External"/><Relationship Id="rId79"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hyperlink" Target="https://www.redalyc.org/articulo.oa?id=49519016" TargetMode="External"/><Relationship Id="rId19" Type="http://schemas.openxmlformats.org/officeDocument/2006/relationships/hyperlink" Target="mailto:fervilahill@gmail.com" TargetMode="External"/><Relationship Id="rId14" Type="http://schemas.openxmlformats.org/officeDocument/2006/relationships/hyperlink" Target="https://orcid.org/0000-0002-7746-4917" TargetMode="External"/><Relationship Id="rId22" Type="http://schemas.openxmlformats.org/officeDocument/2006/relationships/hyperlink" Target="https://orcid.org/0000-0002-7029-1574" TargetMode="External"/><Relationship Id="rId27" Type="http://schemas.openxmlformats.org/officeDocument/2006/relationships/header" Target="header1.xml"/><Relationship Id="rId30" Type="http://schemas.openxmlformats.org/officeDocument/2006/relationships/footer" Target="footer4.xml"/><Relationship Id="rId35" Type="http://schemas.openxmlformats.org/officeDocument/2006/relationships/footer" Target="footer5.xml"/><Relationship Id="rId43" Type="http://schemas.openxmlformats.org/officeDocument/2006/relationships/header" Target="header8.xml"/><Relationship Id="rId48" Type="http://schemas.openxmlformats.org/officeDocument/2006/relationships/header" Target="header10.xml"/><Relationship Id="rId56" Type="http://schemas.openxmlformats.org/officeDocument/2006/relationships/hyperlink" Target="http://www.monedasuruguay.com/bib/bib/s/sa" TargetMode="External"/><Relationship Id="rId64" Type="http://schemas.openxmlformats.org/officeDocument/2006/relationships/hyperlink" Target="https://doi.org//10.1038/s41598-019-" TargetMode="External"/><Relationship Id="rId69" Type="http://schemas.openxmlformats.org/officeDocument/2006/relationships/hyperlink" Target="https://www.redalyc.org/articulo.oa?id=49519016" TargetMode="External"/><Relationship Id="rId77" Type="http://schemas.openxmlformats.org/officeDocument/2006/relationships/footer" Target="footer15.xml"/><Relationship Id="rId8" Type="http://schemas.openxmlformats.org/officeDocument/2006/relationships/hyperlink" Target="https://orcid.org/0000-0002-1769-1368" TargetMode="External"/><Relationship Id="rId51" Type="http://schemas.openxmlformats.org/officeDocument/2006/relationships/header" Target="header11.xml"/><Relationship Id="rId72" Type="http://schemas.openxmlformats.org/officeDocument/2006/relationships/hyperlink" Target="https://www.jstor.org/stable/25580937"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orcid.org/0000-0001-9748-001X" TargetMode="External"/><Relationship Id="rId17" Type="http://schemas.openxmlformats.org/officeDocument/2006/relationships/hyperlink" Target="mailto:rodyartigas@gmail.com" TargetMode="External"/><Relationship Id="rId25" Type="http://schemas.openxmlformats.org/officeDocument/2006/relationships/footer" Target="footer1.xml"/><Relationship Id="rId33" Type="http://schemas.openxmlformats.org/officeDocument/2006/relationships/header" Target="header3.xml"/><Relationship Id="rId38" Type="http://schemas.openxmlformats.org/officeDocument/2006/relationships/header" Target="header5.xml"/><Relationship Id="rId46" Type="http://schemas.openxmlformats.org/officeDocument/2006/relationships/image" Target="media/image4.jpeg"/><Relationship Id="rId59" Type="http://schemas.openxmlformats.org/officeDocument/2006/relationships/hyperlink" Target="https://doi.org/10.1016/j.meatsci.2008.03.026" TargetMode="External"/><Relationship Id="rId67" Type="http://schemas.openxmlformats.org/officeDocument/2006/relationships/hyperlink" Target="https://www.probides.org.uy/imagenes/ckfinder/" TargetMode="External"/><Relationship Id="rId20" Type="http://schemas.openxmlformats.org/officeDocument/2006/relationships/hyperlink" Target="mailto:sluzardo@inia.org.uy" TargetMode="External"/><Relationship Id="rId41" Type="http://schemas.openxmlformats.org/officeDocument/2006/relationships/footer" Target="footer8.xml"/><Relationship Id="rId54" Type="http://schemas.openxmlformats.org/officeDocument/2006/relationships/footer" Target="footer14.xml"/><Relationship Id="rId62" Type="http://schemas.openxmlformats.org/officeDocument/2006/relationships/hyperlink" Target="https://doi.org/10.13140/RG.2.1.1883.1204" TargetMode="External"/><Relationship Id="rId70" Type="http://schemas.openxmlformats.org/officeDocument/2006/relationships/hyperlink" Target="https://doi.org/10.1016/S0309-" TargetMode="External"/><Relationship Id="rId75" Type="http://schemas.openxmlformats.org/officeDocument/2006/relationships/header" Target="header13.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mailto:felipesaravia1414@gmail.com" TargetMode="External"/><Relationship Id="rId23" Type="http://schemas.openxmlformats.org/officeDocument/2006/relationships/hyperlink" Target="mailto:gerardo.evia@probides.org.uy" TargetMode="External"/><Relationship Id="rId28" Type="http://schemas.openxmlformats.org/officeDocument/2006/relationships/header" Target="header2.xml"/><Relationship Id="rId36" Type="http://schemas.openxmlformats.org/officeDocument/2006/relationships/footer" Target="footer6.xml"/><Relationship Id="rId49" Type="http://schemas.openxmlformats.org/officeDocument/2006/relationships/footer" Target="footer11.xml"/><Relationship Id="rId57" Type="http://schemas.openxmlformats.org/officeDocument/2006/relationships/hyperlink" Target="https://www.inac.uy/innovaportal/file/2623/1/i" TargetMode="External"/><Relationship Id="rId10" Type="http://schemas.openxmlformats.org/officeDocument/2006/relationships/hyperlink" Target="https://orcid.org/0000-0003-4842-7428" TargetMode="External"/><Relationship Id="rId31" Type="http://schemas.openxmlformats.org/officeDocument/2006/relationships/hyperlink" Target="http://www.fao.org/dad-is" TargetMode="External"/><Relationship Id="rId44" Type="http://schemas.openxmlformats.org/officeDocument/2006/relationships/footer" Target="footer9.xml"/><Relationship Id="rId52" Type="http://schemas.openxmlformats.org/officeDocument/2006/relationships/header" Target="header12.xml"/><Relationship Id="rId60" Type="http://schemas.openxmlformats.org/officeDocument/2006/relationships/hyperlink" Target="https://doi.org/10.1016/j.meatsci.2008.05.004" TargetMode="External"/><Relationship Id="rId65" Type="http://schemas.openxmlformats.org/officeDocument/2006/relationships/hyperlink" Target="http://www.produccion-animal.com.ar/informacion_tecnica/raza_criolla/4" TargetMode="External"/><Relationship Id="rId73" Type="http://schemas.openxmlformats.org/officeDocument/2006/relationships/hyperlink" Target="http://www.ainfo.inia.uy/digital/bitstream/item/" TargetMode="External"/><Relationship Id="rId78" Type="http://schemas.openxmlformats.org/officeDocument/2006/relationships/footer" Target="footer16.xml"/><Relationship Id="rId4" Type="http://schemas.openxmlformats.org/officeDocument/2006/relationships/footnotes" Target="footnotes.xml"/><Relationship Id="rId9" Type="http://schemas.openxmlformats.org/officeDocument/2006/relationships/hyperlink" Target="mailto:danilofila@gmail.com" TargetMode="External"/><Relationship Id="rId13" Type="http://schemas.openxmlformats.org/officeDocument/2006/relationships/hyperlink" Target="mailto:proyectoaragunde@gmail.com" TargetMode="External"/><Relationship Id="rId18" Type="http://schemas.openxmlformats.org/officeDocument/2006/relationships/hyperlink" Target="https://orcid.org/0000-0002-9173-5752" TargetMode="External"/><Relationship Id="rId39" Type="http://schemas.openxmlformats.org/officeDocument/2006/relationships/header" Target="header6.xml"/><Relationship Id="rId34" Type="http://schemas.openxmlformats.org/officeDocument/2006/relationships/header" Target="header4.xml"/><Relationship Id="rId50" Type="http://schemas.openxmlformats.org/officeDocument/2006/relationships/footer" Target="footer12.xml"/><Relationship Id="rId55" Type="http://schemas.openxmlformats.org/officeDocument/2006/relationships/hyperlink" Target="https://doi.org/10.4238/2013" TargetMode="External"/><Relationship Id="rId76" Type="http://schemas.openxmlformats.org/officeDocument/2006/relationships/header" Target="header14.xml"/><Relationship Id="rId7" Type="http://schemas.openxmlformats.org/officeDocument/2006/relationships/hyperlink" Target="mailto:eileen.armstrong@gmail.com" TargetMode="External"/><Relationship Id="rId71" Type="http://schemas.openxmlformats.org/officeDocument/2006/relationships/hyperlink" Target="https://doi.org/10.1016/j.rama.2019.02.008" TargetMode="External"/><Relationship Id="rId2" Type="http://schemas.openxmlformats.org/officeDocument/2006/relationships/settings" Target="settings.xml"/><Relationship Id="rId29" Type="http://schemas.openxmlformats.org/officeDocument/2006/relationships/footer" Target="footer3.xml"/></Relationships>
</file>

<file path=word/_rels/footer1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3.jpeg"/></Relationships>
</file>

<file path=word/_rels/footer12.xml.rels><?xml version="1.0" encoding="UTF-8" standalone="yes"?>
<Relationships xmlns="http://schemas.openxmlformats.org/package/2006/relationships"><Relationship Id="rId2" Type="http://schemas.openxmlformats.org/officeDocument/2006/relationships/image" Target="media/image40.jpeg"/><Relationship Id="rId1" Type="http://schemas.openxmlformats.org/officeDocument/2006/relationships/image" Target="media/image5.jpeg"/></Relationships>
</file>

<file path=word/_rels/footer13.xml.rels><?xml version="1.0" encoding="UTF-8" standalone="yes"?>
<Relationships xmlns="http://schemas.openxmlformats.org/package/2006/relationships"><Relationship Id="rId2" Type="http://schemas.openxmlformats.org/officeDocument/2006/relationships/image" Target="media/image50.jpeg"/><Relationship Id="rId1" Type="http://schemas.openxmlformats.org/officeDocument/2006/relationships/image" Target="media/image6.jpeg"/></Relationships>
</file>

<file path=word/_rels/footer14.xml.rels><?xml version="1.0" encoding="UTF-8" standalone="yes"?>
<Relationships xmlns="http://schemas.openxmlformats.org/package/2006/relationships"><Relationship Id="rId2" Type="http://schemas.openxmlformats.org/officeDocument/2006/relationships/image" Target="media/image50.jpeg"/><Relationship Id="rId1" Type="http://schemas.openxmlformats.org/officeDocument/2006/relationships/image" Target="media/image6.jpeg"/></Relationships>
</file>

<file path=word/_rels/footer15.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3.jpeg"/></Relationships>
</file>

<file path=word/_rels/footer16.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footer7.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3.jpeg"/></Relationships>
</file>

<file path=word/_rels/footer8.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mailto:eileen.armstron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6494</Words>
  <Characters>37022</Characters>
  <Application>Microsoft Office Word</Application>
  <DocSecurity>0</DocSecurity>
  <Lines>308</Lines>
  <Paragraphs>86</Paragraphs>
  <ScaleCrop>false</ScaleCrop>
  <Company/>
  <LinksUpToDate>false</LinksUpToDate>
  <CharactersWithSpaces>43430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Debbie Davis</cp:lastModifiedBy>
  <cp:revision>1</cp:revision>
  <cp:lastPrinted>2023-03-16T16:59:00Z</cp:lastPrinted>
  <dcterms:created xsi:type="dcterms:W3CDTF">2023-03-16T16:58:00Z</dcterms:created>
  <dcterms:modified xsi:type="dcterms:W3CDTF">2023-03-16T17:00:00Z</dcterms:modified>
</cp:coreProperties>
</file>